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0c5cb9b72594691bc2e2d9564bc50e67699f35"/>
    <w:p>
      <w:pPr>
        <w:pStyle w:val="Heading3"/>
      </w:pPr>
      <w:r>
        <w:t xml:space="preserve">Мария Захарова: Соотечественники активно защищают свои права</w:t>
      </w:r>
    </w:p>
    <w:p>
      <w:pPr>
        <w:pStyle w:val="FirstParagraph"/>
      </w:pPr>
      <w:r>
        <w:t xml:space="preserve">15.07.2022</w:t>
      </w:r>
    </w:p>
    <w:p>
      <w:pPr>
        <w:pStyle w:val="BodyText"/>
      </w:pPr>
      <w:r>
        <w:t xml:space="preserve">Проживающие за рубежом российские соотечественники и их координационные советы перешли к активной защите своих прав. Об этом на</w:t>
      </w:r>
      <w:r>
        <w:t xml:space="preserve"> </w:t>
      </w:r>
      <w:hyperlink r:id="rId20">
        <w:r>
          <w:rPr>
            <w:rStyle w:val="Hyperlink"/>
          </w:rPr>
          <w:t xml:space="preserve">брифинге</w:t>
        </w:r>
      </w:hyperlink>
      <w:r>
        <w:t xml:space="preserve"> </w:t>
      </w:r>
      <w:r>
        <w:t xml:space="preserve">14 июля заявила официальный представитель МИД России Мария Захарова.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83/2yrhid0lq7ktibqmzgqqu8nlr0qooa6t/Briefing14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фоне беспрецедентного всплеска русофобии, дискриминации граждан и соотечественников за рубежом по национальной, языковой, гражданской принадлежности и позиции востребованы системные и комплексные усилия по защите их прав и законных интересов. «МИД России, российские загранучреждения находятся здесь на переднем плане», - сказала Мария Захарова.</w:t>
      </w:r>
    </w:p>
    <w:p>
      <w:pPr>
        <w:pStyle w:val="BodyText"/>
      </w:pPr>
      <w:r>
        <w:t xml:space="preserve">Министерство активизировало взаимодействие с аппаратом Уполномоченного по правам человека в Российской Федерации, Общественной Палатой РФ, Россотрудничеством, Фондом поддержки и защиты прав соотечественников, проживающих за рубежом. Наращивает сотрудничество с правозащитными и общественными организациями, в частности, с Ассоциацией юристов России, Международной ассоциацией русскоязычных адвокатов.</w:t>
      </w:r>
    </w:p>
    <w:p>
      <w:pPr>
        <w:pStyle w:val="BodyText"/>
      </w:pPr>
      <w:r>
        <w:t xml:space="preserve">«В РЗУ организованы специальные каналы связи с российскими диаспорами и гражданами с целью оперативного реагирования на их озабоченности. Факты дискриминации направляются в профильные международные структуры для принятия мер, в том числе фиксируются в российских правоохранительных органах», - подчеркнула Мария Захарова.</w:t>
      </w:r>
    </w:p>
    <w:p>
      <w:pPr>
        <w:pStyle w:val="BodyText"/>
      </w:pPr>
      <w:r>
        <w:t xml:space="preserve">В тоже время официальный представитель МИД России отметила, что сами соотечественники, их координационные структуры стали более активными на этом направлении: «От взывания к всему хорошему они перешли к активной защите собственных прав. Ими создаются центры правовой помощи, консультационные пункты, правовые рубрики в СМИ и интернете».</w:t>
      </w:r>
    </w:p>
    <w:p>
      <w:pPr>
        <w:pStyle w:val="BodyText"/>
      </w:pPr>
      <w:r>
        <w:t xml:space="preserve">«Объединение усилий, несомненно, поможет лучше отстаивать интересы и права русскоязычной общины. Мощная консолидированная диаспора способна на многое. Мы, естественно, всячески поддерживаем такие начинания, оказываем российским общинам содействие», - сказала Мария Захарова, обратив внимание на решения прошедшего 16-17 июня в Москве заседания Всемирного координационного совета российских соотечественников, свидетельствующие, что диаспора категорически не приемлет дискриминации – как глобальной, так и в отношении к себе. ВКС единогласно принял заявление в связи с ростом антироссийских настроений в ряде западных стран, агрессивным наступлением на права и основные свободы русскоязычного населения.</w:t>
      </w:r>
    </w:p>
    <w:p>
      <w:pPr>
        <w:pStyle w:val="BodyText"/>
      </w:pPr>
      <w:r>
        <w:rPr>
          <w:iCs/>
          <w:i/>
        </w:rPr>
        <w:t xml:space="preserve">Фото: mid.ru/ru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http://mosds.mos.ru/presscenter/news/detail/10935907.html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935907.html" TargetMode="External" /><Relationship Type="http://schemas.openxmlformats.org/officeDocument/2006/relationships/hyperlink" Id="rId20" Target="https://www.mid.ru/ru/foreign_policy/news/182207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935907.html" TargetMode="External" /><Relationship Type="http://schemas.openxmlformats.org/officeDocument/2006/relationships/hyperlink" Id="rId20" Target="https://www.mid.ru/ru/foreign_policy/news/182207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2025-08-05T03:19:20Z</dcterms:created>
  <dcterms:modified xsi:type="dcterms:W3CDTF">2025-08-05T03:19:20Z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