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ec34981244c90bcf199b8bab66dd9fea4a08a6"/>
    <w:p>
      <w:pPr>
        <w:pStyle w:val="Heading3"/>
      </w:pPr>
      <w:r>
        <w:t xml:space="preserve">Стартовал прием заявок на конкурс «Песни Победы 2022»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t xml:space="preserve">Национальный фонд поддержки правообладателей (</w:t>
      </w:r>
      <w:hyperlink r:id="rId20">
        <w:r>
          <w:rPr>
            <w:rStyle w:val="Hyperlink"/>
          </w:rPr>
          <w:t xml:space="preserve">НФПП</w:t>
        </w:r>
      </w:hyperlink>
      <w:r>
        <w:t xml:space="preserve">) проводит второй музыкальный конкурс «Песни Победы». Принять участие в конкурсе могут все желающие. Прием заявок продлится до 15 марта. Цели проекта – сохранение памяти о Великой Отечественной войне, популяризация мелодий той эпохи, патриотическое воспитание молодого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81/2b451892ce4e718272810cc2c5b30ab03432c82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участия в конкурсе необходимо сделать видеозапись своего исполнения песни о Победе и оформить заявку на сайте песни-победы.рф. Профессиональное жюри выберет кандидатов, которые затем примут участие в нескольких отборочных турах. Полуфинальные концерты стартуют в мае этого года, а уже в сентябре состоится итоговый концерт, на котором будут определены победители конкурса.</w:t>
      </w:r>
    </w:p>
    <w:p>
      <w:pPr>
        <w:pStyle w:val="BodyText"/>
      </w:pPr>
      <w:r>
        <w:t xml:space="preserve">В 2020 году прошел первый конкурс «Песни Победы» в честь 75-летия окончания войны. Было получено огромное количество заявок от участников из российских городов и из-за рубежа. Десять концертов конкурса транслировались онлайн и набрали более миллиона просмотров. </w:t>
      </w:r>
    </w:p>
    <w:p>
      <w:pPr>
        <w:pStyle w:val="BodyText"/>
      </w:pPr>
      <w:r>
        <w:t xml:space="preserve">Конкурс проводится в нескольких номинациях: «Профессионалы», «Любители», «Хоры и ансамбли», «Дети», «Гордость» и «Авторская песня». Для участия можно исполнить одну из всенародно любимых песен Победы, малоизвестную композицию или авторскую песню, посвященную героям Великой Отечественной войны.</w:t>
      </w:r>
    </w:p>
    <w:p>
      <w:pPr>
        <w:pStyle w:val="BodyText"/>
      </w:pPr>
      <w:r>
        <w:t xml:space="preserve">В состав жюри конкурса входят директор Департамента культуры Министерства обороны Российской Федерации Артем Горный, певица Любовь Казарновская, генеральный директор Фонда Елены Образцовой Наталья Игнатенко, генеральный директор – художественный руководитель Российского государственного музыкального телерадиоцентра Ирина Герасимова, композитор Лора Квинт и другие видные деятели культуры и искусства.</w:t>
      </w:r>
    </w:p>
    <w:p>
      <w:pPr>
        <w:pStyle w:val="BodyText"/>
      </w:pPr>
      <w:r>
        <w:t xml:space="preserve">Партнерами проекта выступают Евразийская конфедерация обществ правообладателей, продюсерская компания «Русское кино», портал «Культура.РФ», газета «Культура», информационный портал «Культуромания», информационное агентство InterMedia, информационное агентство «Музыкальный Клондайк», компания «Арт-Центр Плюс», Первое музыкальное Издательство, Фирма «Мелодия», журнал «Прямая речь», компания Kawai, социальная сеть «Одноклассники».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http://mosds.mos.ru/presscenter/news/detail/10613884.html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613884.html" TargetMode="External" /><Relationship Type="http://schemas.openxmlformats.org/officeDocument/2006/relationships/hyperlink" Id="rId20" Target="https://cfu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613884.html" TargetMode="External" /><Relationship Type="http://schemas.openxmlformats.org/officeDocument/2006/relationships/hyperlink" Id="rId20" Target="https://cfu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2025-03-28T05:29:05Z</dcterms:created>
  <dcterms:modified xsi:type="dcterms:W3CDTF">2025-03-28T05:29:05Z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