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e3e09487f408e3832a45e457b73d47b9d2fd4b"/>
    <w:p>
      <w:pPr>
        <w:pStyle w:val="Heading3"/>
      </w:pPr>
      <w:r>
        <w:t xml:space="preserve">Встреча послов русского языка в мире состоялась в Институте Пушкина</w:t>
      </w:r>
    </w:p>
    <w:p>
      <w:pPr>
        <w:pStyle w:val="FirstParagraph"/>
      </w:pPr>
      <w:r>
        <w:t xml:space="preserve">19.01.2022</w:t>
      </w:r>
    </w:p>
    <w:p>
      <w:pPr>
        <w:pStyle w:val="BodyText"/>
      </w:pPr>
      <w:r>
        <w:t xml:space="preserve">Встреча волонтеров программы «Послы русского языка в мире» состоялась в </w:t>
      </w:r>
      <w:hyperlink r:id="rId20">
        <w:r>
          <w:rPr>
            <w:rStyle w:val="Hyperlink"/>
          </w:rPr>
          <w:t xml:space="preserve">Институте Пушкина</w:t>
        </w:r>
      </w:hyperlink>
      <w:r>
        <w:t xml:space="preserve">. В Москве собрались участники декабрьских образовательно-просветительских экспедиций в пяти странах: Беларуси, Кыргызстане, Таджикистане, Турции и Армении.</w:t>
      </w:r>
    </w:p>
    <w:p>
      <w:pPr>
        <w:pStyle w:val="BodyText"/>
      </w:pPr>
      <w:r>
        <w:drawing>
          <wp:inline>
            <wp:extent cx="3456432" cy="206654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15/571913ee51f8735aba0ae8228d216fb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432" cy="20665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Маргарита Русецкая, ректор Института Пушкина, поздравила ребят с успешным окончанием экспедиций, поделилась воспоминаниями, как в 2015 году начиналась программа.</w:t>
      </w:r>
    </w:p>
    <w:p>
      <w:pPr>
        <w:pStyle w:val="BodyText"/>
      </w:pPr>
      <w:r>
        <w:t xml:space="preserve">С первого дня программы ее бессменным руководителем является Светлана Ульянова, заместитель директора Департамента управления проектами Института Пушкина. Она рассказала, что в этом году прошло два отбора в послы русского языка, состоялись пять образовательно-просветительских экспедиций. Впервые проведена экспедиция в Белоруссии.</w:t>
      </w:r>
    </w:p>
    <w:p>
      <w:pPr>
        <w:pStyle w:val="BodyText"/>
      </w:pPr>
      <w:r>
        <w:t xml:space="preserve">Волонтеры рассказали о самых запоминающихся моментах экспедиций и представили творческие номера. Ребята, побывавшие в Армении, Киргизии и Таджикистане, танцевали под народную музыку, волонтеры, которые работали в Беларуси, спели песню собственного сочинения; послы русского языка, вернувшиеся из Турции, показали видеоролик, где на фоне гор они вместе играют на ложках.</w:t>
      </w:r>
    </w:p>
    <w:p>
      <w:pPr>
        <w:pStyle w:val="BodyText"/>
      </w:pPr>
      <w:r>
        <w:t xml:space="preserve">В декабрьских экспедициях было много новых волонтеров. По правилам программы, участники, прошедшие отбор, получают почетное звание и значок «Посол русского языка» только по результатам первых экспедиций.</w:t>
      </w:r>
    </w:p>
    <w:p>
      <w:pPr>
        <w:pStyle w:val="BodyText"/>
      </w:pPr>
      <w:r>
        <w:t xml:space="preserve">В финале были названы имена новых послов русского языка.</w:t>
      </w:r>
    </w:p>
    <w:p>
      <w:pPr>
        <w:pStyle w:val="BodyText"/>
      </w:pPr>
      <w:r>
        <w:rPr>
          <w:iCs/>
          <w:i/>
        </w:rPr>
        <w:t xml:space="preserve">Программа «Послы русского языка в мире» реализуется Институтом Пушкина при поддержке Министерства науки и высшего образования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http://mosds.mos.ru/presscenter/news/detail/10572056.html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572056.html" TargetMode="External" /><Relationship Type="http://schemas.openxmlformats.org/officeDocument/2006/relationships/hyperlink" Id="rId20" Target="https://www.pushkin.institut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572056.html" TargetMode="External" /><Relationship Type="http://schemas.openxmlformats.org/officeDocument/2006/relationships/hyperlink" Id="rId20" Target="https://www.pushkin.institut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2025-05-13T21:17:14Z</dcterms:created>
  <dcterms:modified xsi:type="dcterms:W3CDTF">2025-05-13T21:17:14Z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