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1a026743f12603a94bb3282ac63faabb93466"/>
    <w:p>
      <w:pPr>
        <w:pStyle w:val="Heading3"/>
      </w:pPr>
      <w:r>
        <w:t xml:space="preserve">В Перу почтили память русских моряков фрегата «Аврора»</w:t>
      </w:r>
    </w:p>
    <w:p>
      <w:pPr>
        <w:pStyle w:val="FirstParagraph"/>
      </w:pPr>
      <w:r>
        <w:t xml:space="preserve">27.11.2021</w:t>
      </w:r>
    </w:p>
    <w:p>
      <w:pPr>
        <w:pStyle w:val="BodyText"/>
      </w:pPr>
      <w:r>
        <w:t xml:space="preserve">На острове Сан-Лоренсо близ столицы Перу прошли ежегодные памятные мероприятия на месте захоронения двух моряков славного русского фрегата «Аврора».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eb/avro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Участие в них в этом году приняли представители Посольства России в Лиме, Русского дома, РПЦ, объединений российских соотечественников, а также командования военно-морских сил Перу. В ходе церемонии к могиле российских моряков были возложены венки.</w:t>
      </w:r>
    </w:p>
    <w:p>
      <w:pPr>
        <w:pStyle w:val="BodyText"/>
      </w:pPr>
      <w:r>
        <w:t xml:space="preserve">В своем выступлении перед собравшимися Посол России в Перу И.В.Романченко отметил важность сохранения исторической памяти, в том числе о павших при исполнении воинского и служебного долга. Одно из направлений этой деятельности – забота о воинских захоронениях, находящихся вдали от Родины.</w:t>
      </w:r>
      <w:r>
        <w:br/>
      </w:r>
    </w:p>
    <w:p>
      <w:pPr>
        <w:pStyle w:val="BodyText"/>
      </w:pPr>
      <w:r>
        <w:t xml:space="preserve">В 1853 г. фрегат «Аврора» под командованием капитан-лейтенанта И.Н.Изыльметьева вышел из Кронштадта на Дальний Восток для усиления стоявшей там эскадры. Этот нелегкий путь лежал в том числе и через перуанский порт Кальяо, куда судно зашло в апреле 1854 г. для пополнения запасов воды и продовольствия. Во время стоянки, а в это время уже шла Крымская война, двое членов экипажа В.Игумнов и М.Курочкин скончались от болезней и их тела были преданы земле на острове Сан-Лоренсо.</w:t>
      </w:r>
    </w:p>
    <w:p>
      <w:pPr>
        <w:pStyle w:val="BodyText"/>
      </w:pPr>
      <w:r>
        <w:t xml:space="preserve">Дальнейшая судьба «Авроры» – одна из примечательных и славных страниц в истории России. 14 апреля 1854 г. российские моряки дерзким маневром смогли уйти от стоявших в перуанском порту английских и французских кораблей и ускорили продвижение к тихоокеанскому побережью России. Достигнув Петропавловска, экипаж «Авроры» героически проявил себя в обороне города от англо-французской эскадры, а затем вновь отправился в тяжелейший переход до Балтики, став последним русским военным парусником, совершившим в середине XIX столетия кругосветное путешествие.</w:t>
      </w:r>
    </w:p>
    <w:p>
      <w:pPr>
        <w:pStyle w:val="BodyText"/>
      </w:pPr>
      <w:r>
        <w:rPr>
          <w:iCs/>
          <w:i/>
        </w:rPr>
        <w:t xml:space="preserve">Фото: Посольство РФ в Перу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http://mosds.mos.ru/presscenter/news/detail/10429123.html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429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429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2024-08-25T00:35:46Z</dcterms:created>
  <dcterms:modified xsi:type="dcterms:W3CDTF">2024-08-25T00:35:46Z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