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08671fefe4ebfcda4d1d9f2a2bb8762b5ab0a"/>
    <w:p>
      <w:pPr>
        <w:pStyle w:val="Heading3"/>
      </w:pPr>
      <w:r>
        <w:t xml:space="preserve">В Ростове-на-Дону пройдет III Международный патриотический форум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В Ростове-на-Дону 23 ноября состоится открытие III Международного патриотического форума «Миротворчество поколений в исторической памяти Российского государства».</w:t>
      </w:r>
    </w:p>
    <w:p>
      <w:pPr>
        <w:pStyle w:val="BodyText"/>
      </w:pPr>
      <w:r>
        <w:drawing>
          <wp:inline>
            <wp:extent cx="4762500" cy="3133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6e/mirotvorch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форум пройдёт в очном и дистанционном формате. Принять участие в мероприятии выразили желание представители более 60 стран.</w:t>
      </w:r>
    </w:p>
    <w:p>
      <w:pPr>
        <w:pStyle w:val="BodyText"/>
      </w:pPr>
      <w:r>
        <w:t xml:space="preserve">Форум объединит педагогов, руководителей общественных патриотических организаций, историков, представителей координационных советов организаций российских соотечественников (КСОРС), военнослужащих, студентов и школьников.</w:t>
      </w:r>
    </w:p>
    <w:p>
      <w:pPr>
        <w:pStyle w:val="BodyText"/>
      </w:pPr>
      <w:r>
        <w:t xml:space="preserve">Почётными гостями в очном формате станут представители Абхазии, Южной Осетии, Сирии и Сербии. </w:t>
      </w:r>
    </w:p>
    <w:p>
      <w:pPr>
        <w:pStyle w:val="BodyText"/>
      </w:pPr>
      <w:r>
        <w:t xml:space="preserve">Торжественное открытие состоится в Ростовском государственном университете путей сообщения. Планируется, что с видео обращениями выступят руководитель Россотрудничества Евгений Примаков и Чрезвычайный и Полномочный посол Российской Федерации в Республике Сербия Александр Боцан-Харченко.</w:t>
      </w:r>
    </w:p>
    <w:p>
      <w:pPr>
        <w:pStyle w:val="BodyText"/>
      </w:pPr>
      <w:r>
        <w:t xml:space="preserve">В рамках форума пройдет круглый стол «Межнациональные отношения как залог стабильности Мира». Модератором выступит Андрей Бедрик, кандидат социологических наук, директор Института социологии и региноведения ЮФУ.</w:t>
      </w:r>
    </w:p>
    <w:p>
      <w:pPr>
        <w:pStyle w:val="BodyText"/>
      </w:pPr>
      <w:r>
        <w:t xml:space="preserve">В Доме офицеров Южного военного округа Минобороны России состоится круглый стол «Миротворческая миссия российского солдата». Модератор – Вадим Михеев, помощник президента МРОО ветеранов миротворческих миссий ООН, ветеран боевых действий в САР и миротворческих миссий ООН. Для гостей будет проведена экскурсия по Военно-историческому залу.</w:t>
      </w:r>
    </w:p>
    <w:p>
      <w:pPr>
        <w:pStyle w:val="BodyText"/>
      </w:pPr>
      <w:r>
        <w:t xml:space="preserve">Для молодежи предусмотрена игра: «Модель миротворчества ООН», а для всех участников форума - концертная программа «Люди мира - за мир».</w:t>
      </w:r>
    </w:p>
    <w:p>
      <w:pPr>
        <w:pStyle w:val="BodyText"/>
      </w:pPr>
      <w:r>
        <w:t xml:space="preserve">Мероприятие продолжит работу по 26 ноября. В его рамках будут работать девять площадок на различные темы.</w:t>
      </w:r>
    </w:p>
    <w:p>
      <w:pPr>
        <w:pStyle w:val="BodyText"/>
      </w:pPr>
      <w:r>
        <w:t xml:space="preserve">Форум организован Ростовским региональным патриотическим общественным движением «Дороги Славы — Наша История» при поддержке Департамента информации и печати и Департамента по работе с соотечественниками за рубежом МИД России, Россотрудничества, командования Южного военного округа, Правительства Ростовской области, Комитета по делам молодежи Ростовской области, Ростовпатриотцентра, Администрации город Ростова-на-Дону, Московского Дома соотечественника, Ростовского государственного университета путей сообщения.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http://mosds.mos.ru/presscenter/news/detail/10412629.html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412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412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2024-01-03T21:13:24Z</dcterms:created>
  <dcterms:modified xsi:type="dcterms:W3CDTF">2024-01-03T21:13:24Z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