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b4a24f648bcd5b060ded9956e3a595855749e0"/>
    <w:p>
      <w:pPr>
        <w:pStyle w:val="Heading3"/>
      </w:pPr>
      <w:r>
        <w:t xml:space="preserve">МИД России приглашает к участию в Географическом диктанте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14 ноября Русское географическое общество (РГО) при поддержке Министерства иностранных дел Российской Федерации и Россотрудничества проведет масштабную международную просветительскую акцию</w:t>
      </w:r>
      <w:r>
        <w:t xml:space="preserve"> </w:t>
      </w:r>
      <w:hyperlink r:id="rId20">
        <w:r>
          <w:rPr>
            <w:rStyle w:val="Hyperlink"/>
          </w:rPr>
          <w:t xml:space="preserve">«Географический диктант-2021»</w:t>
        </w:r>
      </w:hyperlink>
      <w:r>
        <w:t xml:space="preserve">, инициатором которой является Президент России, Председатель Попечительского Совета РГО В.В.Путин. Об этом заявила официальный представитель МИД России Мария Захарова.</w:t>
      </w:r>
    </w:p>
    <w:p>
      <w:pPr>
        <w:pStyle w:val="BodyText"/>
      </w:pPr>
      <w:r>
        <w:drawing>
          <wp:inline>
            <wp:extent cx="4762500" cy="3124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86/11g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Географический диктант проходит ежегодно с 2015 года. Акция носит просветительский характер и нацелена на популяризацию географических знаний, повышение интереса к науке, национальному наследию. Участники анонимно отвечают на вопросы по географии России.</w:t>
      </w:r>
    </w:p>
    <w:p>
      <w:pPr>
        <w:pStyle w:val="BodyText"/>
      </w:pPr>
      <w:r>
        <w:t xml:space="preserve">За шесть лет в проекте приняли участие около двух млн человек. В 2017 году Диктант впервые стал международным: его написали в 25 странах мира. В 2020 году число стран-участниц,</w:t>
      </w:r>
      <w:r>
        <w:t xml:space="preserve"> </w:t>
      </w:r>
      <w:r>
        <w:t xml:space="preserve"> </w:t>
      </w:r>
      <w:r>
        <w:t xml:space="preserve">включая Россию, достигло 110. Акция прошла на всех континентах, кроме Антарктиды, и даже в космосе – на МКС. Кроме того, задания онлайн-версии впервые были переведены на 10 языков мира: английский, французский, немецкий, испанский, арабский, итальянский, португальский, китайский, турецкий и хинди.</w:t>
      </w:r>
    </w:p>
    <w:p>
      <w:pPr>
        <w:pStyle w:val="BodyText"/>
      </w:pPr>
      <w:r>
        <w:t xml:space="preserve">В этом году среди самых необычных площадок проведения диктанта – атомный плавучий энергоблок «Академик Ломоносов», поезд Нижний Новгород – Москва, корабль-музей «Крейсер «Аврора», Центр управления полётами, нефтедобывающие платформы в Каспийском море и Катунский биосферный заповедник.</w:t>
      </w:r>
    </w:p>
    <w:p>
      <w:pPr>
        <w:pStyle w:val="BodyText"/>
      </w:pPr>
      <w:hyperlink r:id="rId24">
        <w:r>
          <w:rPr>
            <w:rStyle w:val="Hyperlink"/>
          </w:rPr>
          <w:t xml:space="preserve">Географический диктант</w:t>
        </w:r>
      </w:hyperlink>
      <w:r>
        <w:t xml:space="preserve"> можно будет написать и в интернете. Онлайн-акция стартует на сайте</w:t>
      </w:r>
      <w:r>
        <w:t xml:space="preserve"> </w:t>
      </w:r>
      <w:hyperlink r:id="rId20">
        <w:r>
          <w:rPr>
            <w:rStyle w:val="Hyperlink"/>
          </w:rPr>
          <w:t xml:space="preserve">dictant.rgo.ru</w:t>
        </w:r>
      </w:hyperlink>
      <w:r>
        <w:t xml:space="preserve"> </w:t>
      </w:r>
      <w:r>
        <w:t xml:space="preserve">в тот же день, что и на очных площадках. Но будет идти в течение нескольких суток, чтобы все желающие успели проверить свои знания. В этом году онлайн-тестирование продлится с 14:00 14 ноября до 14:00 24 ноября по московскому времени.</w:t>
      </w:r>
    </w:p>
    <w:p>
      <w:pPr>
        <w:pStyle w:val="BodyText"/>
      </w:pPr>
      <w:r>
        <w:t xml:space="preserve">МИД России приглашает всех желающих поучаствовать в Диктанте и проверить свои географические знания, сказала Мария Захарова.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http://mosds.mos.ru/presscenter/news/detail/10383951.html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83951.html" TargetMode="External" /><Relationship Type="http://schemas.openxmlformats.org/officeDocument/2006/relationships/hyperlink" Id="rId20" Target="https://dictant.rgo.ru/" TargetMode="External" /><Relationship Type="http://schemas.openxmlformats.org/officeDocument/2006/relationships/hyperlink" Id="rId24" Target="https://mosds.mos.ru/presscenter/news/detail/10275442.html?sphrase_id=4143380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83951.html" TargetMode="External" /><Relationship Type="http://schemas.openxmlformats.org/officeDocument/2006/relationships/hyperlink" Id="rId20" Target="https://dictant.rgo.ru/" TargetMode="External" /><Relationship Type="http://schemas.openxmlformats.org/officeDocument/2006/relationships/hyperlink" Id="rId24" Target="https://mosds.mos.ru/presscenter/news/detail/10275442.html?sphrase_id=4143380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2023-06-30T09:47:22Z</dcterms:created>
  <dcterms:modified xsi:type="dcterms:W3CDTF">2023-06-30T09:47:22Z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