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fddcfbf8984b9cfe7bb08b677850f8e9773540"/>
    <w:p>
      <w:pPr>
        <w:pStyle w:val="Heading3"/>
      </w:pPr>
      <w:r>
        <w:t xml:space="preserve">Объявлены победители конкурса «Москва в сердце каждого»</w:t>
      </w:r>
    </w:p>
    <w:p>
      <w:pPr>
        <w:pStyle w:val="FirstParagraph"/>
      </w:pPr>
      <w:r>
        <w:t xml:space="preserve">21.10.2021</w:t>
      </w:r>
    </w:p>
    <w:p>
      <w:pPr>
        <w:pStyle w:val="BodyText"/>
      </w:pPr>
      <w:r>
        <w:t xml:space="preserve">Названы имена победителей Международного конкурса детского творчества «Москва в сердце каждого». Торжественная церемония прошла 20 октября в режиме онлайн-трансляции с участием членов жюри и почетных гостей. На связь со студией вышли участники конкурса – юные представители зарубежной диаспоры, их родители и соотечественники из разных стран мира.</w:t>
      </w:r>
    </w:p>
    <w:p>
      <w:pPr>
        <w:pStyle w:val="BodyText"/>
      </w:pPr>
      <w:r>
        <w:drawing>
          <wp:inline>
            <wp:extent cx="4762500" cy="31432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b81/z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Конкурс «Москва в сердце каждого» стартовал 31 мая. Развитие творческих способностей юных соотечественников за рубежом, сохранение культурных традиций, привлечение внимания к культуре и истории Москвы, укрепление международных связей – такие задачи ставили перед собой организаторы конкурса. Организаторами выступили Правительство Москвы, Департамент внешнеэкономических и международных связей (ДВМС) города Москвы и Московский дом соотечественника (МДС).</w:t>
      </w:r>
    </w:p>
    <w:p>
      <w:pPr>
        <w:pStyle w:val="BodyText"/>
      </w:pPr>
      <w:r>
        <w:t xml:space="preserve">Юные участники могли проявить себя в любом из трёх направлений - подготовить рисунок на тему: «Москва глазами детей», написать и прочитать собственное стихотворение в номинации «Художественное слово «Москва – сердце Родины моей», исполнить песню в рамках номинации «Вокальное мастерство «И вспомню о Москве…»</w:t>
      </w:r>
    </w:p>
    <w:p>
      <w:pPr>
        <w:pStyle w:val="BodyText"/>
      </w:pPr>
      <w:r>
        <w:t xml:space="preserve">На конкурс поступило 232 работы из 49 стран. Жюри, в состав которого вошли представители Департамента по работе с соотечественниками за рубежом МИД России, московского правительства, заслуженные деятели культуры искусства, </w:t>
      </w:r>
      <w:hyperlink r:id="rId23">
        <w:r>
          <w:rPr>
            <w:rStyle w:val="Hyperlink"/>
          </w:rPr>
          <w:t xml:space="preserve">выбрало</w:t>
        </w:r>
      </w:hyperlink>
      <w:r>
        <w:t xml:space="preserve"> лучшие работы. Жюри определило победителей в каждой номинации по двум возрастным группам: 7-12 лет и 13-17 лет, а также отдельно отметило нескольких участников.</w:t>
      </w:r>
    </w:p>
    <w:p>
      <w:pPr>
        <w:pStyle w:val="BodyText"/>
      </w:pPr>
      <w:r>
        <w:t xml:space="preserve">Призы победителям будут направлены по почте.</w:t>
      </w:r>
    </w:p>
    <w:p>
      <w:pPr>
        <w:pStyle w:val="BodyText"/>
      </w:pPr>
      <w:r>
        <w:t xml:space="preserve">Имена победителей конкурса также будут обнародованы позже.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http://mosds.mos.ru/presscenter/news/detail/10340975.html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osds.mos.ru" TargetMode="External" /><Relationship Type="http://schemas.openxmlformats.org/officeDocument/2006/relationships/hyperlink" Id="rId24" Target="http://mosds.mos.ru/presscenter/news/detail/10340975.html" TargetMode="External" /><Relationship Type="http://schemas.openxmlformats.org/officeDocument/2006/relationships/hyperlink" Id="rId23" Target="https://mosds.mos.ru/presscenter/news/detail/10325264.html?sphrase_id=41167349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osds.mos.ru" TargetMode="External" /><Relationship Type="http://schemas.openxmlformats.org/officeDocument/2006/relationships/hyperlink" Id="rId24" Target="http://mosds.mos.ru/presscenter/news/detail/10340975.html" TargetMode="External" /><Relationship Type="http://schemas.openxmlformats.org/officeDocument/2006/relationships/hyperlink" Id="rId23" Target="https://mosds.mos.ru/presscenter/news/detail/10325264.html?sphrase_id=41167349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2025-05-26T13:29:08Z</dcterms:created>
  <dcterms:modified xsi:type="dcterms:W3CDTF">2025-05-26T13:29:08Z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