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cb92d2fc58659a12825d436a3b02b11941d88"/>
    <w:p>
      <w:pPr>
        <w:pStyle w:val="Heading3"/>
      </w:pPr>
      <w:r>
        <w:t xml:space="preserve">Соотечественников приглашают к участию в форуме «Миротворчество поколений в исторической памяти Российского государства»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год 80-летия начала Великой Отечественной войны и блокады Ленинграда Ростовское региональное патриотическое общественное движение «Дороги славы — наша история» проведет III Международный патриотический форум «Миротворчество поколений в исторической памяти Российского государства».</w:t>
      </w:r>
    </w:p>
    <w:p>
      <w:pPr>
        <w:pStyle w:val="BodyText"/>
      </w:pPr>
      <w:r>
        <w:drawing>
          <wp:inline>
            <wp:extent cx="5334000" cy="2997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d/mpi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пройдет с 23 по 26 ноября в очном и дистанционном формате в городе Ростове-на-Дону. Дистанционный формат позволит связать участников форума из разных городов и стран.</w:t>
      </w:r>
    </w:p>
    <w:p>
      <w:pPr>
        <w:pStyle w:val="BodyText"/>
      </w:pPr>
      <w:r>
        <w:t xml:space="preserve">Форум посвящен вопросам миротворческой миссии России, сохранению исторической памяти, налаживанию позитивного диалога с иностранными государствами, патриотическому воспитанию граждан, обеспечению взаимопонимания между народами постсоветского пространства, борьбе с фальсификацией истории Великой Отечественной войны.</w:t>
      </w:r>
    </w:p>
    <w:p>
      <w:pPr>
        <w:pStyle w:val="BodyText"/>
      </w:pPr>
      <w:r>
        <w:t xml:space="preserve">На форуме встретятся молодые люди и школьники Ростовской области, регионов России, стран ближнего и дальнего зарубежья, представители ветеранских и патриотических объединений, руководители национально-культурных объединений, специалисты по вопросам молодежной политики, члены научного и экспертного сообщества, представители традиционных религиозных конфессий, а также заинтересованные лица.</w:t>
      </w:r>
    </w:p>
    <w:p>
      <w:pPr>
        <w:pStyle w:val="BodyText"/>
      </w:pPr>
      <w:r>
        <w:t xml:space="preserve">В рамках Форума будут работать секции и круглые столы на темы: «Межнациональные отношения как залог стабильности Мира», «Миротворческая миссия российского солдата», «Патриотическое воспитание молодежи, как основа консолидации общества», «Духовно-нравственное воспитание личности», «Русские школы за рубежом – пространство интеграции», «Молодежная политика – необходимое условие развития страны», «Журналист как миротворец», «Развитие эффективного взаимодействия с соотечественниками за рубежом и их миротворческая миссия», «Международное экономическое сотрудничество как основа миротворчества».</w:t>
      </w:r>
    </w:p>
    <w:p>
      <w:pPr>
        <w:pStyle w:val="BodyText"/>
      </w:pPr>
      <w:r>
        <w:t xml:space="preserve">В рамках Форума запланированы показ фильма «Балканский рубеж», экскурсионная прогулка в Народный военно-исторический музейный комплекс Великой Отечественной войны «Самбекские высоты», встреча «Значимость первого освобождения Ростова-на-Дону как первой победы РККА».</w:t>
      </w:r>
    </w:p>
    <w:p>
      <w:pPr>
        <w:pStyle w:val="BodyText"/>
      </w:pPr>
      <w:r>
        <w:t xml:space="preserve">Для участия в III Международном патриотическом форуме «Миротворчество поколений в исторической памяти Российского государства» необходимо пройти регистрацию</w:t>
      </w:r>
      <w:r>
        <w:t xml:space="preserve"> </w:t>
      </w:r>
      <w:hyperlink r:id="rId23">
        <w:r>
          <w:rPr>
            <w:rStyle w:val="Hyperlink"/>
          </w:rPr>
          <w:t xml:space="preserve">https://forms.gle/ATVwbgTQdBtMPU3dA</w:t>
        </w:r>
      </w:hyperlink>
    </w:p>
    <w:p>
      <w:pPr>
        <w:pStyle w:val="BodyText"/>
      </w:pPr>
      <w:r>
        <w:rPr>
          <w:iCs/>
          <w:i/>
        </w:rPr>
        <w:t xml:space="preserve">Форум проводится при поддержке Департамента информации и печати МИД РФ, Департамента по работе с соотечественниками МИД РФ, Россотрудничества, Московского Дома соотечественника (МДС), командования Южного военного округа, Правительства Ростовской области, Комитета по делам молодежи Ростовской области, ГАУ РО «Ростовпатриотцентр», Администрации города Ростова-на-Дону, Ростовской-на-Дону Городской думы, федерального проекта «Историческая память», Ростовского государственного университета путей сообщения.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http://mosds.mos.ru/presscenter/news/detail/10338405.html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38405.html" TargetMode="External" /><Relationship Type="http://schemas.openxmlformats.org/officeDocument/2006/relationships/hyperlink" Id="rId23" Target="https://l.facebook.com/l.php?u=https%3A%2F%2Fforms.gle%2FATVwbgTQdBtMPU3dA%3Ffbclid%3DIwAR1rlFvwU5-DmhgW_wvzxDpKnPp2OBOTJIxiM4u4qhv9CLDDjckGE7n-16s&amp;h=AT0suBP8cadw0rKKNogUbu9Hz-djD9yzzf2_R45P6Enped48L7S2oHpZBJ8CNI9IM5gCD6b7SO_q6vPeTWxygcQJS8qoPgOoMCwg2upAMdobTzGXHxrQjPytrRUq1eq8LyS0hBQoh8NDS1bcIDWK&amp;__tn__=-UK-R&amp;c%5b0%5d=AT2AqbtxondboLMkOT_vRn4XPXRQlk2DO8irLfiEcSduKAAqb4r-1il0a-wA-SrFQHQ1ybitytRhJf8lil_m2kyDh7ipsE7V5E4_UAJwnoM6JxFug0fTC84lWcT03FwF5e2pecinOgSNf8jMv840Ak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38405.html" TargetMode="External" /><Relationship Type="http://schemas.openxmlformats.org/officeDocument/2006/relationships/hyperlink" Id="rId23" Target="https://l.facebook.com/l.php?u=https%3A%2F%2Fforms.gle%2FATVwbgTQdBtMPU3dA%3Ffbclid%3DIwAR1rlFvwU5-DmhgW_wvzxDpKnPp2OBOTJIxiM4u4qhv9CLDDjckGE7n-16s&amp;h=AT0suBP8cadw0rKKNogUbu9Hz-djD9yzzf2_R45P6Enped48L7S2oHpZBJ8CNI9IM5gCD6b7SO_q6vPeTWxygcQJS8qoPgOoMCwg2upAMdobTzGXHxrQjPytrRUq1eq8LyS0hBQoh8NDS1bcIDWK&amp;__tn__=-UK-R&amp;c%5b0%5d=AT2AqbtxondboLMkOT_vRn4XPXRQlk2DO8irLfiEcSduKAAqb4r-1il0a-wA-SrFQHQ1ybitytRhJf8lil_m2kyDh7ipsE7V5E4_UAJwnoM6JxFug0fTC84lWcT03FwF5e2pecinOgSNf8jMv840Ak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2025-02-17T07:37:52Z</dcterms:created>
  <dcterms:modified xsi:type="dcterms:W3CDTF">2025-02-17T07:37:52Z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