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ан-старт-проекту-русский-язык-в-африке"/>
    <w:p>
      <w:pPr>
        <w:pStyle w:val="Heading3"/>
      </w:pPr>
      <w:r>
        <w:t xml:space="preserve">Дан старт проекту «Русский язык в Африке»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t xml:space="preserve">Повысить квалификацию преподавателей русского языка и уровень владения им иностранными гражданами – такую цель преследует международный проект, который будет проходить в октябре-декабре этого года в государствах Восточной и Юго-Восточной Африки.</w:t>
      </w:r>
      <w:r>
        <w:br/>
      </w:r>
      <w:r>
        <w:br/>
      </w:r>
    </w:p>
    <w:p>
      <w:pPr>
        <w:pStyle w:val="BodyText"/>
      </w:pPr>
      <w:r>
        <w:drawing>
          <wp:inline>
            <wp:extent cx="38100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01/r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Открытие проекта «Русский язык в Африке: образование, диалог, культура» состоялось в минувшие выходные в режиме видеоконференции, к которой подключились 19 стран: Ангола, Бурунди, Габон, Демократическая Республика Конго, Замбия, Республика Конго, Маврикий, Мадагаскар, Малави, Мозамбик, Камерун, Кения, Руанда, Сомали, Танзания, Уганда, Эсватини, Эфиопия и ЮАР.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18 октября по 5 ноября пройдут вебинары для учителей РКИ, мастер-классы и занятия для студентов, изучающих русский язык.</w:t>
      </w:r>
    </w:p>
    <w:p>
      <w:pPr>
        <w:pStyle w:val="BodyText"/>
      </w:pPr>
      <w:r>
        <w:t xml:space="preserve">Очная часть проекта пройдет в ноябре в Танзании на базе Русского дома в Дар-эс-Саламе.</w:t>
      </w:r>
    </w:p>
    <w:p>
      <w:pPr>
        <w:pStyle w:val="BodyText"/>
      </w:pPr>
      <w:r>
        <w:t xml:space="preserve">По итогам проекта будет подготовлен медиакомплекс обучающих материалов.</w:t>
      </w:r>
      <w:r>
        <w:br/>
      </w:r>
      <w:r>
        <w:br/>
      </w:r>
      <w:r>
        <w:t xml:space="preserve">Авторы идеи – Центр дополнительного профессионального образования «Альфа-Диалог» и Россотрудничество.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http://mosds.mos.ru/presscenter/news/detail/10335474.html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35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35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2025-05-02T14:23:28Z</dcterms:created>
  <dcterms:modified xsi:type="dcterms:W3CDTF">2025-05-02T14:23:28Z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