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b88bf23da44f53c46fa349f1f1dabca43360a"/>
    <w:p>
      <w:pPr>
        <w:pStyle w:val="Heading3"/>
      </w:pPr>
      <w:r>
        <w:t xml:space="preserve">Россия возобновляет авиасообщение с рядом государств с 9 ноября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drawing>
          <wp:inline>
            <wp:extent cx="1164840" cy="797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7/pravitel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840" cy="797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Решение снять ограничения на авиационное сообщение с рядом государств принято на заседании оперативного штаба по предупреждению завоза и распространения новой коронавирусной инфекции на территории России, которое провела на прошлой неделе заместитель председателя Правительства РФ Татьяна Голикова.</w:t>
      </w:r>
    </w:p>
    <w:p>
      <w:pPr>
        <w:pStyle w:val="BodyText"/>
      </w:pPr>
      <w:r>
        <w:t xml:space="preserve">По итогам состоявшегося обсуждения и с учётом эпидобстановки в отдельных странах принято решение с 9 ноября снять ограничения на авиационное сообщение с Австрией, Швейцарией, Финляндией и Объединёнными Арабскими Эмиратами, сообщила пресс-служба кабинета министров.</w:t>
      </w:r>
    </w:p>
    <w:p>
      <w:pPr>
        <w:pStyle w:val="BodyText"/>
      </w:pPr>
      <w:r>
        <w:t xml:space="preserve">Также решено снять ограничения на выполнение регулярных и чартерных полётов из пунктов России, из которых возобновлены международные полёты, в пункты Египта – города Хургада и Шарм-эш-Шейх.</w:t>
      </w:r>
    </w:p>
    <w:p>
      <w:pPr>
        <w:pStyle w:val="BodyText"/>
      </w:pPr>
      <w:r>
        <w:t xml:space="preserve">Кроме того, возобновляются на взаимной основе с 9 ноября регулярное авиасообщение из аэропортов России со следующими государствами: Багамы, Иран, Нидерланды, Норвегия, Словения, Тунис, Швеция, Таиланд (с учётом требований страны, только для граждан Российской Федерации, вакцинированных против новой коронавирусной инфекции).</w:t>
      </w:r>
    </w:p>
    <w:p>
      <w:pPr>
        <w:pStyle w:val="BodyText"/>
      </w:pPr>
      <w:r>
        <w:t xml:space="preserve">Также принято решение с 9 ноября увеличить количество регулярных рейсов на взаимной основе в Албанию, Болгарию, Венесуэлу, Венгрию, Германию, Грецию, Испанию, Италию, Мальдивы, Мальту, Македонию, Францию.</w:t>
      </w:r>
    </w:p>
    <w:p>
      <w:pPr>
        <w:pStyle w:val="BodyText"/>
      </w:pPr>
      <w:r>
        <w:t xml:space="preserve">Оперативный штаб рекомендует гражданам перед полётом в иностранные государства пройти вакцинацию для защиты от 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http://mosds.mos.ru/presscenter/news/detail/10332451.html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32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32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2025-05-03T01:37:59Z</dcterms:created>
  <dcterms:modified xsi:type="dcterms:W3CDTF">2025-05-03T01:37:59Z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