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e3da4307cc8d21a029659ad147bae8c583b89b"/>
    <w:p>
      <w:pPr>
        <w:pStyle w:val="Heading3"/>
      </w:pPr>
      <w:r>
        <w:t xml:space="preserve">МИД России открыл аккаунт в «Одноклассниках»</w:t>
      </w:r>
    </w:p>
    <w:p>
      <w:pPr>
        <w:pStyle w:val="FirstParagraph"/>
      </w:pPr>
      <w:r>
        <w:t xml:space="preserve">11.10.2021</w:t>
      </w:r>
    </w:p>
    <w:p>
      <w:pPr>
        <w:pStyle w:val="BodyText"/>
      </w:pPr>
      <w:r>
        <w:t xml:space="preserve">Министерство иностранных дел России ведёт активную работу в социальных сетях. Информирует общественность в России и за рубежом о российской внешней политике и отечественных подходах к актуальным международным и региональным проблемам. Об этом заявила на брифинге официальный представитель МИД России Мария Захарова.</w:t>
      </w:r>
    </w:p>
    <w:p>
      <w:pPr>
        <w:pStyle w:val="BodyText"/>
      </w:pPr>
      <w:r>
        <w:drawing>
          <wp:inline>
            <wp:extent cx="4762500" cy="17430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31/midr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ее слова, сегодня социальные сети переживают если не трансформацию, то период турбулентности. Во многом это связано с отсутствием международного регулирования и правовых основ для их деятельности как иностранных юридических лиц, а также контактов со страной пребывания. Есть огромное количество вопросов, требующих актуальных решений.</w:t>
      </w:r>
    </w:p>
    <w:p>
      <w:pPr>
        <w:pStyle w:val="BodyText"/>
      </w:pPr>
      <w:r>
        <w:t xml:space="preserve">На прошлой неделе случился глобальный коллапс нескольких цифровых площадок – американских IT-гигантов (Facebook, Instagram, WhatsApp). Это событие наглядно продемонстрировало всему миру сложность и хрупкость той информационной архитектуры, которую на протяжении последних двух десятилетий выстраивали монополизировали интернет-компании США. В один момент миллиарды людей лишились доступа к упомянутой информации. Речь идёт не только о рядовых пользователях, но и о бизнесе. Это способ общения, который для многих представлялся как надежный и в одну секунду перестал быть таковым.</w:t>
      </w:r>
    </w:p>
    <w:p>
      <w:pPr>
        <w:pStyle w:val="BodyText"/>
      </w:pPr>
      <w:r>
        <w:t xml:space="preserve">Произошедшее в очередной раз продемонстрировало острую необходимость в развитии и продвижении отечественного цифрового сегмента, связанного с информационно-коммуникационными технологиями.</w:t>
      </w:r>
    </w:p>
    <w:p>
      <w:pPr>
        <w:pStyle w:val="BodyText"/>
      </w:pPr>
      <w:r>
        <w:t xml:space="preserve">С 2014 года МИД работает в отечественной социальной сети</w:t>
      </w:r>
      <w:r>
        <w:t xml:space="preserve"> </w:t>
      </w:r>
      <w:hyperlink r:id="rId23">
        <w:r>
          <w:rPr>
            <w:rStyle w:val="Hyperlink"/>
          </w:rPr>
          <w:t xml:space="preserve">«ВКонтакте»</w:t>
        </w:r>
      </w:hyperlink>
      <w:r>
        <w:t xml:space="preserve">, в апреле 2021 года вышел в видеохостинг</w:t>
      </w:r>
      <w:r>
        <w:t xml:space="preserve"> </w:t>
      </w:r>
      <w:hyperlink r:id="rId24">
        <w:r>
          <w:rPr>
            <w:rStyle w:val="Hyperlink"/>
          </w:rPr>
          <w:t xml:space="preserve">«Рутьюб»</w:t>
        </w:r>
      </w:hyperlink>
      <w:r>
        <w:t xml:space="preserve">.</w:t>
      </w:r>
    </w:p>
    <w:p>
      <w:pPr>
        <w:pStyle w:val="BodyText"/>
      </w:pPr>
      <w:r>
        <w:t xml:space="preserve">А теперь официальный аккаунт МИД России есть и в популярной российской соцсети</w:t>
      </w:r>
      <w:r>
        <w:t xml:space="preserve"> </w:t>
      </w:r>
      <w:hyperlink r:id="rId25">
        <w:r>
          <w:rPr>
            <w:rStyle w:val="Hyperlink"/>
          </w:rPr>
          <w:t xml:space="preserve">«Одноклассники»</w:t>
        </w:r>
      </w:hyperlink>
      <w:r>
        <w:t xml:space="preserve">, где планирует публиковать материалы, в первую очередь, видеоконтент.</w:t>
      </w:r>
    </w:p>
    <w:p>
      <w:pPr>
        <w:pStyle w:val="BodyText"/>
      </w:pPr>
      <w:r>
        <w:t xml:space="preserve">В этом году «Одноклассники» отмечают своё пятнадцатилетие, по случаю которого разработчики значительно обновили дизайн и интерфейс, добавили новые функциональные возможности.</w:t>
      </w:r>
    </w:p>
    <w:p>
      <w:pPr>
        <w:pStyle w:val="BodyText"/>
      </w:pPr>
      <w:r>
        <w:t xml:space="preserve">Социальная сеть уверенно входит в число лидеров не только в России, но и на всём постсоветском пространстве. Общая мировая аудитория составляет 70 млн человек. Во многих странах дальнего зарубежья «Одноклассниками» пользуются сотни тысяч соотечественников (Израиль, ФРГ, США и т.д.), отметила Мария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http://mosds.mos.ru/presscenter/news/detail/10314128.html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14128.html" TargetMode="External" /><Relationship Type="http://schemas.openxmlformats.org/officeDocument/2006/relationships/hyperlink" Id="rId25" Target="https://ok.ru/midrossii" TargetMode="External" /><Relationship Type="http://schemas.openxmlformats.org/officeDocument/2006/relationships/hyperlink" Id="rId24" Target="https://rutube.ru/channel/23489815/" TargetMode="External" /><Relationship Type="http://schemas.openxmlformats.org/officeDocument/2006/relationships/hyperlink" Id="rId23" Target="https://vk.com/m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314128.html" TargetMode="External" /><Relationship Type="http://schemas.openxmlformats.org/officeDocument/2006/relationships/hyperlink" Id="rId25" Target="https://ok.ru/midrossii" TargetMode="External" /><Relationship Type="http://schemas.openxmlformats.org/officeDocument/2006/relationships/hyperlink" Id="rId24" Target="https://rutube.ru/channel/23489815/" TargetMode="External" /><Relationship Type="http://schemas.openxmlformats.org/officeDocument/2006/relationships/hyperlink" Id="rId23" Target="https://vk.com/m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2024-08-11T21:29:30Z</dcterms:created>
  <dcterms:modified xsi:type="dcterms:W3CDTF">2024-08-11T21:29:30Z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