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77be66c8f59b5655c55fae2e661e2ded338daf"/>
    <w:p>
      <w:pPr>
        <w:pStyle w:val="Heading3"/>
      </w:pPr>
      <w:r>
        <w:t xml:space="preserve">20 лет назад открылся I Всемирный конгресс соотечественников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r>
        <w:drawing>
          <wp:inline>
            <wp:extent cx="2381250" cy="2362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88/vk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 лет назад открылся I Всемирный конгресс соотечественников, проживающих за рубежом.</w:t>
      </w:r>
    </w:p>
    <w:p>
      <w:pPr>
        <w:pStyle w:val="BodyText"/>
      </w:pPr>
      <w:r>
        <w:t xml:space="preserve">Конгресс открылся 11 октября 2001 года в Москве, в Колонном зале Дома Союзов. В нем приняли участие делегаты из 47 стран. Мероприятие стало точкой отчета в выстраивании новых взаимоотношений России и зарубежных соотечественников.</w:t>
      </w:r>
    </w:p>
    <w:p>
      <w:pPr>
        <w:pStyle w:val="BodyText"/>
      </w:pPr>
      <w:r>
        <w:t xml:space="preserve">Открывая работу Конгресса, Президент России Владимир Владимирович Путин впервые обратился к понятию «Русский мир» и обозначил направления, по которым в дальнейшем выстраивались новые отношения России и зарубежных соотечественников.</w:t>
      </w:r>
    </w:p>
    <w:p>
      <w:pPr>
        <w:pStyle w:val="BodyText"/>
      </w:pPr>
      <w:r>
        <w:t xml:space="preserve">За два дня форума делегаты обсудили вопросы укрепления позиций русского языка и культуры за рубежом, консолидации российской диаспоры и использования ее потенциала для развития России.</w:t>
      </w:r>
    </w:p>
    <w:p>
      <w:pPr>
        <w:pStyle w:val="BodyText"/>
      </w:pPr>
      <w:r>
        <w:t xml:space="preserve">Отдельно обсуждались перспективы юридической поддержки соотечественников зарубежья.</w:t>
      </w:r>
    </w:p>
    <w:p>
      <w:pPr>
        <w:pStyle w:val="BodyText"/>
      </w:pPr>
      <w:r>
        <w:t xml:space="preserve">Было решено создать организационный комитет по учреждению международной общественной организации соотечественников.</w:t>
      </w:r>
    </w:p>
    <w:p>
      <w:pPr>
        <w:pStyle w:val="BodyText"/>
      </w:pPr>
      <w:r>
        <w:t xml:space="preserve">Напомним, что 15-16 октября в Москве</w:t>
      </w:r>
      <w:r>
        <w:t xml:space="preserve"> </w:t>
      </w:r>
      <w:hyperlink r:id="rId23">
        <w:r>
          <w:rPr>
            <w:rStyle w:val="Hyperlink"/>
          </w:rPr>
          <w:t xml:space="preserve">состоится</w:t>
        </w:r>
      </w:hyperlink>
      <w:r>
        <w:t xml:space="preserve"> </w:t>
      </w:r>
      <w:r>
        <w:t xml:space="preserve">VII Всемирный конгресс российских соотечественников «Россия и соотечественники в меняющемся мире».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http://mosds.mos.ru/presscenter/news/detail/10313860.html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13860.html" TargetMode="External" /><Relationship Type="http://schemas.openxmlformats.org/officeDocument/2006/relationships/hyperlink" Id="rId23" Target="https://mosds.mos.ru/presscenter/news/detail/10309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13860.html" TargetMode="External" /><Relationship Type="http://schemas.openxmlformats.org/officeDocument/2006/relationships/hyperlink" Id="rId23" Target="https://mosds.mos.ru/presscenter/news/detail/10309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2025-03-01T11:05:55Z</dcterms:created>
  <dcterms:modified xsi:type="dcterms:W3CDTF">2025-03-01T11:05:55Z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