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9a338683102b3a0447cf1b1fda667b4d0c3a946"/>
    <w:p>
      <w:pPr>
        <w:pStyle w:val="Heading3"/>
      </w:pPr>
      <w:r>
        <w:t xml:space="preserve">ДВМС и МДС провели онлайн-конференцию «Москва и соотечественницы»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7 октября Департамент внешнеэкономических и международных связей (ДВМС) города Москвы и Московский Дом соотечественника (МДС) провели онлайн-конференцию «Москва и соотечественницы».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d1/7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конференции приняли около 80 человек – представители органов власти, московского бизнеса, а также представители организаций российских соотечественников и русскоязычные предпринимательницы из более 40 стран.</w:t>
      </w:r>
    </w:p>
    <w:p>
      <w:pPr>
        <w:pStyle w:val="BodyText"/>
      </w:pPr>
      <w:r>
        <w:drawing>
          <wp:inline>
            <wp:extent cx="4752975" cy="32670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84/7mis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мероприятия - профессиональная и информационная поддержка женщин-предпринимателей, начинающих и продвигающих свой бизнес за рубежом.</w:t>
      </w:r>
    </w:p>
    <w:p>
      <w:pPr>
        <w:pStyle w:val="BodyText"/>
      </w:pPr>
      <w:r>
        <w:t xml:space="preserve">Участников конференции приветствовали председатель Комитета Совета Федерации по социальной политике Инна Святенко, заместитель руководителя ДВМС Игорь Ткач, заместитель председателя Комитета по туризму города Москвы Алина Арутюнова.</w:t>
      </w:r>
    </w:p>
    <w:p>
      <w:pPr>
        <w:pStyle w:val="BodyText"/>
      </w:pPr>
      <w:r>
        <w:t xml:space="preserve">Модератором встречи выступил вице-президент Московской торгово-промышленной палаты (МТПП) Сурен Варданян.</w:t>
      </w:r>
    </w:p>
    <w:p>
      <w:pPr>
        <w:pStyle w:val="BodyText"/>
      </w:pPr>
      <w:r>
        <w:t xml:space="preserve">Сенатор Инна Святенко в своем выступлении отметила, что вопрос необходимости поддержки женщин-предпринимателей, проживающих за рубежом, особенно актуально звучит в преддверии III Евразийского женского форума, который состоится через неделю в Санкт-Петербурге.</w:t>
      </w:r>
    </w:p>
    <w:p>
      <w:pPr>
        <w:pStyle w:val="BodyText"/>
      </w:pPr>
      <w:r>
        <w:t xml:space="preserve">«Мы понимаем, что для полноценной самореализации женщин и продвижения женского предпринимательства за рубежом, укрепления взаимодействия и развития сотрудничества между нашей страной и странами проживания соотечественниц, необходима их комплексная поддержка», - сказала Ирина Святенко, подчеркнув, что для Москвы работа с соотечественниками определена как неотъемлемое и важнейшее направление деятельности всех органов власти.</w:t>
      </w:r>
    </w:p>
    <w:p>
      <w:pPr>
        <w:pStyle w:val="BodyText"/>
      </w:pPr>
      <w:r>
        <w:t xml:space="preserve">Заместитель руководителя ДВМС Игорь Ткач отметил динамику развития деловых связей Москвы с российской диаспорой в последние годы и обратил внимание на важность сосредоточения сотрудничества на уровне регионов России. Он подчеркнул необходимость создания благоприятных условий и поддержки их для процесса объединения сторон на базе общих бизнес-интересов, а также напомнил о действующей государственной программе для тех соотечественников, кто изъявил желание вернуться на Родину.</w:t>
      </w:r>
    </w:p>
    <w:p>
      <w:pPr>
        <w:pStyle w:val="BodyText"/>
      </w:pPr>
      <w:r>
        <w:drawing>
          <wp:inline>
            <wp:extent cx="4733925" cy="32575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e6/7mis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председателя Комитета по туризму города Москвы Алина Арутюнова рассказала о достижениях в развитии туристического направления г. Москвы, и какую важную роль в этом играет активное участие бизнес-сообщества в целом.</w:t>
      </w:r>
    </w:p>
    <w:p>
      <w:pPr>
        <w:pStyle w:val="BodyText"/>
      </w:pPr>
      <w:r>
        <w:t xml:space="preserve">Вице-президент Всемирного альянса русскоговорящих женщин-предпринимателей (WARS) Ирина Мухамедиева рассказала, какие сферы бизнеса оптимально подходят для женщин.</w:t>
      </w:r>
    </w:p>
    <w:p>
      <w:pPr>
        <w:pStyle w:val="BodyText"/>
      </w:pPr>
      <w:r>
        <w:t xml:space="preserve">Руководитель комитета по женскому предпринимательству межрегиональной общественной организации «Московская ассоциация предпринимателей» Ирина Карцхия выступила с докладом о мотивации женщины-предпринимателя, рассказала о том, что влияет на открытие собственного дела и привела примеры из собственной предпринимательской практики.</w:t>
      </w:r>
    </w:p>
    <w:p>
      <w:pPr>
        <w:pStyle w:val="BodyText"/>
      </w:pPr>
      <w:r>
        <w:t xml:space="preserve">Учредитель компании АО «ГС-ИТС» Елена Испенкова поделилась своей историей о том, как стать успешной в новых отраслях и проектах.</w:t>
      </w:r>
    </w:p>
    <w:p>
      <w:pPr>
        <w:pStyle w:val="BodyText"/>
      </w:pPr>
      <w:r>
        <w:t xml:space="preserve">Индивидуальный предприниматель и руководитель проекта «Время нового смысла» Ольга Мельникова говорила о возможностях предпринимательской деятельности для старшего поколения.</w:t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0f/7mis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МДС в студии МТПП представил начальник отдела делового сотрудничества Александр Руднев.</w:t>
      </w:r>
    </w:p>
    <w:p>
      <w:pPr>
        <w:pStyle w:val="BodyText"/>
      </w:pPr>
      <w:r>
        <w:t xml:space="preserve">Учредитель компании и генеральный директор мебельной фабрики «Jamni Fabrique» Елена Кондратьева выступила на тему управления предприятием и поделилась личным опытом по производству и сбыту продукции.</w:t>
      </w:r>
    </w:p>
    <w:p>
      <w:pPr>
        <w:pStyle w:val="BodyText"/>
      </w:pPr>
      <w:r>
        <w:t xml:space="preserve">Основатель «Другой Школы диабета», нутрициолог Лаура Агелеуова, рассказала о том, как можно совместить семью и бизнес.</w:t>
      </w:r>
    </w:p>
    <w:p>
      <w:pPr>
        <w:pStyle w:val="BodyText"/>
      </w:pPr>
      <w:r>
        <w:t xml:space="preserve">Участники конференции обсудили особенности становления и развития бизнеса за рубежом, особую роль соотечественниц-предпринимателей, а так же задали вопросы спикерам.</w:t>
      </w:r>
    </w:p>
    <w:p>
      <w:r>
        <w:pict>
          <v:rect style="width:0;height:1.5pt" o:hralign="center" o:hrstd="t" o:hr="t"/>
        </w:pict>
      </w:r>
    </w:p>
    <w:bookmarkStart w:id="32" w:name="X6f2806706213a4defd2061ec0e718fc267492e6"/>
    <w:bookmarkEnd w:id="32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http://mosds.mos.ru/presscenter/news/detail/10309836.html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09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09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2025-05-03T23:18:29Z</dcterms:created>
  <dcterms:modified xsi:type="dcterms:W3CDTF">2025-05-03T23:18:29Z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