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1a7cb6dfa56139f774bf01ea6ee6dd8477865f"/>
    <w:p>
      <w:pPr>
        <w:pStyle w:val="Heading3"/>
      </w:pPr>
      <w:r>
        <w:t xml:space="preserve">Сергей Лавров вручил Александру Удальцову орден Почета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t xml:space="preserve">5 октября Министр иностранных дел России Сергей Лавров вручил Исполнительному директору</w:t>
      </w:r>
      <w:r>
        <w:t xml:space="preserve"> </w:t>
      </w:r>
      <w:hyperlink r:id="rId20">
        <w:r>
          <w:rPr>
            <w:rStyle w:val="Hyperlink"/>
          </w:rPr>
          <w:t xml:space="preserve">Фонда поддержки и защиты прав соотечественников, проживающих за рубежом</w:t>
        </w:r>
      </w:hyperlink>
      <w:r>
        <w:t xml:space="preserve">, Александру Удальцову орден Почета.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40/640c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Торжественная церемония награждения прошла в ходе заседания коллегии МИД Российской Федерации.</w:t>
      </w:r>
    </w:p>
    <w:p>
      <w:pPr>
        <w:pStyle w:val="BodyText"/>
      </w:pPr>
      <w:r>
        <w:t xml:space="preserve">Александр Удальцов награжден за большой вклад в реализацию внешнеполитического курса Российской Федерации и многолетнюю добросовестную дипломатическую службу.</w:t>
      </w:r>
    </w:p>
    <w:p>
      <w:pPr>
        <w:pStyle w:val="BodyText"/>
      </w:pPr>
      <w:r>
        <w:t xml:space="preserve">Указ о награждении в июле текущего года</w:t>
      </w:r>
      <w:r>
        <w:t xml:space="preserve"> </w:t>
      </w:r>
      <w:hyperlink r:id="rId24">
        <w:r>
          <w:rPr>
            <w:rStyle w:val="Hyperlink"/>
          </w:rPr>
          <w:t xml:space="preserve">подписал</w:t>
        </w:r>
      </w:hyperlink>
      <w:r>
        <w:t xml:space="preserve"> </w:t>
      </w:r>
      <w:r>
        <w:t xml:space="preserve">Президент России Владимир Путин.</w:t>
      </w:r>
    </w:p>
    <w:p>
      <w:pPr>
        <w:pStyle w:val="BodyText"/>
      </w:pPr>
      <w:r>
        <w:rPr>
          <w:iCs/>
          <w:i/>
        </w:rPr>
        <w:t xml:space="preserve">Орден Почёта — государственная награда Российской Федерации. Учреждён Указом Президента РФ в 1994 году. Орденом Почёта награждаются граждане за высокие достижения в государственной, производственной, научно-исследовательской, социально-культурной, общественной и благотворительной деятельности, позволившей существенным образом улучшить условия жизни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http://mosds.mos.ru/presscenter/news/detail/10303647.html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03647.html" TargetMode="External" /><Relationship Type="http://schemas.openxmlformats.org/officeDocument/2006/relationships/hyperlink" Id="rId24" Target="https://mosds.mos.ru/presscenter/news/detail/10081086.html?sphrase_id=409939411" TargetMode="External" /><Relationship Type="http://schemas.openxmlformats.org/officeDocument/2006/relationships/hyperlink" Id="rId20" Target="https://pravfo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03647.html" TargetMode="External" /><Relationship Type="http://schemas.openxmlformats.org/officeDocument/2006/relationships/hyperlink" Id="rId24" Target="https://mosds.mos.ru/presscenter/news/detail/10081086.html?sphrase_id=409939411" TargetMode="External" /><Relationship Type="http://schemas.openxmlformats.org/officeDocument/2006/relationships/hyperlink" Id="rId20" Target="https://pravfo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2025-01-16T20:59:58Z</dcterms:created>
  <dcterms:modified xsi:type="dcterms:W3CDTF">2025-01-16T20:59:58Z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