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e4cfe65b26814f3fb400ea03506ebee760656e"/>
    <w:p>
      <w:pPr>
        <w:pStyle w:val="Heading3"/>
      </w:pPr>
      <w:r>
        <w:t xml:space="preserve">Общественный совет при Россотрудничестве подвел итоги работы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98/logo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Прошло четвертое заседание Общественного совета при Россотрудничестве.</w:t>
      </w:r>
    </w:p>
    <w:p>
      <w:pPr>
        <w:pStyle w:val="BodyText"/>
      </w:pPr>
      <w:r>
        <w:t xml:space="preserve">Председатель Общественного совета Игорь Чайка подвел итоги работы, проделанной с прошлого заседания.</w:t>
      </w:r>
    </w:p>
    <w:p>
      <w:pPr>
        <w:pStyle w:val="BodyText"/>
      </w:pPr>
      <w:r>
        <w:t xml:space="preserve">Так, члены Общественного совета</w:t>
      </w:r>
      <w:r>
        <w:t xml:space="preserve"> </w:t>
      </w:r>
      <w:hyperlink r:id="rId23">
        <w:r>
          <w:rPr>
            <w:rStyle w:val="Hyperlink"/>
          </w:rPr>
          <w:t xml:space="preserve">доставили</w:t>
        </w:r>
      </w:hyperlink>
      <w:r>
        <w:t xml:space="preserve"> </w:t>
      </w:r>
      <w:r>
        <w:t xml:space="preserve">гуманитарные грузы в Сирию и Приднестровье, изучили отношение стран СНГ к России, провели часть работ по ребрендингу Русских домов.</w:t>
      </w:r>
    </w:p>
    <w:p>
      <w:pPr>
        <w:pStyle w:val="BodyText"/>
      </w:pPr>
      <w:r>
        <w:t xml:space="preserve">Состоялся ряд онлайн-встреч</w:t>
      </w:r>
      <w:r>
        <w:t xml:space="preserve"> </w:t>
      </w:r>
      <w:hyperlink r:id="rId24">
        <w:r>
          <w:rPr>
            <w:rStyle w:val="Hyperlink"/>
          </w:rPr>
          <w:t xml:space="preserve">«Дни Общественного совета при Россотрудничестве»</w:t>
        </w:r>
      </w:hyperlink>
      <w:r>
        <w:t xml:space="preserve">. Члены Совета участвовали в заседании аттестационной комиссии Агентства.</w:t>
      </w:r>
    </w:p>
    <w:p>
      <w:pPr>
        <w:pStyle w:val="BodyText"/>
      </w:pPr>
      <w:r>
        <w:t xml:space="preserve">Заместитель руководителя Агентства Дмитрий Поликанов рассказал о подготовке к запуску</w:t>
      </w:r>
      <w:r>
        <w:t xml:space="preserve"> </w:t>
      </w:r>
      <w:hyperlink r:id="rId25">
        <w:r>
          <w:rPr>
            <w:rStyle w:val="Hyperlink"/>
          </w:rPr>
          <w:t xml:space="preserve">системы грантов</w:t>
        </w:r>
      </w:hyperlink>
      <w:r>
        <w:t xml:space="preserve"> </w:t>
      </w:r>
      <w:r>
        <w:t xml:space="preserve">от Общественного совета, а Павел Шевцов — о совместном проекте Россотрудничества и Федерального научно-клинического центра реаниматологии и реабилитологии.</w:t>
      </w:r>
    </w:p>
    <w:p>
      <w:pPr>
        <w:pStyle w:val="BodyText"/>
      </w:pPr>
      <w:r>
        <w:t xml:space="preserve">Участники встречи также обсудили внутреннюю работу Агентства.</w:t>
      </w:r>
    </w:p>
    <w:p>
      <w:pPr>
        <w:pStyle w:val="BodyText"/>
      </w:pPr>
      <w:r>
        <w:t xml:space="preserve">Как сообщал сайт Московского Дома соотечественника, Общественный совет при Россотрудничестве</w:t>
      </w:r>
      <w:r>
        <w:t xml:space="preserve"> </w:t>
      </w:r>
      <w:hyperlink r:id="rId26">
        <w:r>
          <w:rPr>
            <w:rStyle w:val="Hyperlink"/>
          </w:rPr>
          <w:t xml:space="preserve">создан</w:t>
        </w:r>
      </w:hyperlink>
      <w:r>
        <w:t xml:space="preserve"> </w:t>
      </w:r>
      <w:r>
        <w:t xml:space="preserve">в начале текущего года. Это -</w:t>
      </w:r>
      <w:r>
        <w:t xml:space="preserve"> </w:t>
      </w:r>
      <w:hyperlink r:id="rId27">
        <w:r>
          <w:rPr>
            <w:rStyle w:val="Hyperlink"/>
          </w:rPr>
          <w:t xml:space="preserve">постоянно действующий</w:t>
        </w:r>
      </w:hyperlink>
      <w:r>
        <w:t xml:space="preserve"> </w:t>
      </w:r>
      <w:r>
        <w:t xml:space="preserve">совещательный орган, куда вошли представители как образовательных и научных структур, так и медиа и бизнес-сообществ.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http://mosds.mos.ru/presscenter/news/detail/10290644.html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290644.html" TargetMode="External" /><Relationship Type="http://schemas.openxmlformats.org/officeDocument/2006/relationships/hyperlink" Id="rId27" Target="https://mosds.mos.ru/presscenter/news/detail/10125737.html?sphrase_id=407613014" TargetMode="External" /><Relationship Type="http://schemas.openxmlformats.org/officeDocument/2006/relationships/hyperlink" Id="rId25" Target="https://mosds.mos.ru/presscenter/news/detail/10125737.html?sphrase_id=409146174" TargetMode="External" /><Relationship Type="http://schemas.openxmlformats.org/officeDocument/2006/relationships/hyperlink" Id="rId23" Target="https://mosds.mos.ru/presscenter/news/detail/10183574.html?sphrase_id=409146174" TargetMode="External" /><Relationship Type="http://schemas.openxmlformats.org/officeDocument/2006/relationships/hyperlink" Id="rId24" Target="https://mosds.mos.ru/presscenter/news/detail/10273625.html?sphrase_id=409146174" TargetMode="External" /><Relationship Type="http://schemas.openxmlformats.org/officeDocument/2006/relationships/hyperlink" Id="rId26" Target="https://mosds.mos.ru/presscenter/news/detail/9711294.html?sphrase_id=4076130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10290644.html" TargetMode="External" /><Relationship Type="http://schemas.openxmlformats.org/officeDocument/2006/relationships/hyperlink" Id="rId27" Target="https://mosds.mos.ru/presscenter/news/detail/10125737.html?sphrase_id=407613014" TargetMode="External" /><Relationship Type="http://schemas.openxmlformats.org/officeDocument/2006/relationships/hyperlink" Id="rId25" Target="https://mosds.mos.ru/presscenter/news/detail/10125737.html?sphrase_id=409146174" TargetMode="External" /><Relationship Type="http://schemas.openxmlformats.org/officeDocument/2006/relationships/hyperlink" Id="rId23" Target="https://mosds.mos.ru/presscenter/news/detail/10183574.html?sphrase_id=409146174" TargetMode="External" /><Relationship Type="http://schemas.openxmlformats.org/officeDocument/2006/relationships/hyperlink" Id="rId24" Target="https://mosds.mos.ru/presscenter/news/detail/10273625.html?sphrase_id=409146174" TargetMode="External" /><Relationship Type="http://schemas.openxmlformats.org/officeDocument/2006/relationships/hyperlink" Id="rId26" Target="https://mosds.mos.ru/presscenter/news/detail/9711294.html?sphrase_id=4076130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2024-08-15T10:40:48Z</dcterms:created>
  <dcterms:modified xsi:type="dcterms:W3CDTF">2024-08-15T10:40:48Z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