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434a3d1590ab51c150dc1315ff18c5579542e1b"/>
    <w:p>
      <w:pPr>
        <w:pStyle w:val="Heading3"/>
      </w:pPr>
      <w:r>
        <w:t xml:space="preserve">Сформированы короткие списки конкурса #РумирОнлайн – 2021</w:t>
      </w:r>
    </w:p>
    <w:p>
      <w:pPr>
        <w:pStyle w:val="FirstParagraph"/>
      </w:pPr>
      <w:r>
        <w:t xml:space="preserve">27.09.2021</w:t>
      </w:r>
    </w:p>
    <w:p>
      <w:pPr>
        <w:pStyle w:val="BodyText"/>
      </w:pPr>
      <w:r>
        <w:t xml:space="preserve">В 2021 году фонд «Русский мир» проводит II Международный конкурс цифровой журналистики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#РумирОнлайн</w:t>
        </w:r>
      </w:hyperlink>
      <w:r>
        <w:t xml:space="preserve"> </w:t>
      </w:r>
      <w:r>
        <w:t xml:space="preserve">(#RuMirDigital), с целью развития русскоязычного сегмента интернета, поддержки зарубежных электронных СМИ на русском языке.</w:t>
      </w:r>
    </w:p>
    <w:p>
      <w:pPr>
        <w:pStyle w:val="BodyText"/>
      </w:pPr>
      <w:r>
        <w:drawing>
          <wp:inline>
            <wp:extent cx="4762500" cy="25431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69/16rm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Работы принимались в двух номинациях. Оргкомитет конкурса принял несколько сотен работ из 32 стран. География конкурса в этом году необычно широка, активно принимали участие блогеры из стран ближнего зарубежья: Азербайджана, Белоруссии, Грузии, Молдавии, Казахстана, Киргизии, Таджикистана, Узбекистана, Украины и Эстонии. В оргкомитет поступили заявки и от создателей русскоязычных ресурсов из далёких Малайзии, Австралии, Канады, Иордании.</w:t>
      </w:r>
    </w:p>
    <w:p>
      <w:pPr>
        <w:pStyle w:val="BodyText"/>
      </w:pPr>
      <w:r>
        <w:t xml:space="preserve">Самым юным участником стал блогер Михаил-Акила Гао из КНР (г. Чжухай), ему 12 лет.</w:t>
      </w:r>
    </w:p>
    <w:p>
      <w:pPr>
        <w:pStyle w:val="BodyText"/>
      </w:pPr>
      <w:r>
        <w:t xml:space="preserve">В 2021 году, который объявлен в России Годом науки и технологий, специальная тема конкурса – «Российская наука». Лучший информационный проект в сетевых СМИ, аккаунт или блог, нацеленный на популяризацию научных достижений российских учёных, популярно рассказывающий о внедрении современных технологий и разработок, будет отмечен специальной премией.</w:t>
      </w:r>
    </w:p>
    <w:p>
      <w:pPr>
        <w:pStyle w:val="BodyText"/>
      </w:pPr>
      <w:r>
        <w:t xml:space="preserve">К участию в конкурсе приглашались русскоязычные СМИ, журналисты, создатели тематических аккаунтов, блогеры из России и зарубежья.</w:t>
      </w:r>
    </w:p>
    <w:p>
      <w:pPr>
        <w:pStyle w:val="BodyText"/>
      </w:pPr>
      <w:r>
        <w:t xml:space="preserve">Экспертный совет сформировал короткие списки по номинациям, оценив которые, члены жюри конкурса вынесут окончательное решение о присуждении премии.</w:t>
      </w:r>
    </w:p>
    <w:p>
      <w:pPr>
        <w:pStyle w:val="BodyText"/>
      </w:pPr>
      <w:hyperlink r:id="rId24">
        <w:r>
          <w:rPr>
            <w:rStyle w:val="Hyperlink"/>
          </w:rPr>
          <w:t xml:space="preserve">Короткий список в номинации «Популярный авторский блог (аккаунт)»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Короткий список в номинации «Лучший аккаунт зарубежного русскоязычного СМИ в социальной сети»</w:t>
        </w:r>
      </w:hyperlink>
    </w:p>
    <w:p>
      <w:pPr>
        <w:pStyle w:val="BodyText"/>
      </w:pPr>
      <w:r>
        <w:t xml:space="preserve">Отметим, что участие в жюри конкурса цифровой журналистики </w:t>
      </w:r>
      <w:hyperlink r:id="rId26">
        <w:r>
          <w:rPr>
            <w:rStyle w:val="Hyperlink"/>
          </w:rPr>
          <w:t xml:space="preserve">#РумирОнлайн</w:t>
        </w:r>
      </w:hyperlink>
      <w:r>
        <w:t xml:space="preserve"> принимает Московский Дом соотечественника (МДС).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http://mosds.mos.ru/presscenter/news/detail/10279207.html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279207.html" TargetMode="External" /><Relationship Type="http://schemas.openxmlformats.org/officeDocument/2006/relationships/hyperlink" Id="rId26" Target="https://mosds.mos.ru/presscenter/news/detail/10093018.html?sphrase_id=407885244" TargetMode="External" /><Relationship Type="http://schemas.openxmlformats.org/officeDocument/2006/relationships/hyperlink" Id="rId20" Target="https://rumironline.russkiymir.ru/" TargetMode="External" /><Relationship Type="http://schemas.openxmlformats.org/officeDocument/2006/relationships/hyperlink" Id="rId24" Target="https://russkiymir.ru/fund/docs/%D0%97%D0%B0%D1%8F%D0%B2%D0%BA%D0%B8%20%D0%B0%D0%B2%D1%82%D0%BE%D1%80%D1%81%D0%BA%D0%B8%D0%B9%20%D0%B1%D0%BB%D0%BE%D0%B3%202021_%D0%9A%D0%9E%D0%A0%D0%9E%D0%A2%D0%9A%D0%98%D0%99%20%D0%A1%D0%9F%D0%98%D0%A1%D0%9E%D0%9A%20%D0%B4%D0%BB%D1%8F%20%D1%81%D0%B0%D0%B9%D1%82%D0%B0.pdf" TargetMode="External" /><Relationship Type="http://schemas.openxmlformats.org/officeDocument/2006/relationships/hyperlink" Id="rId25" Target="https://russkiymir.ru/fund/docs/%D0%BA%D0%BE%D0%BD%20%D0%B7%D0%B0%D1%8F%D0%B2%D0%BA%D0%B8%20%D0%B2%20%D0%BD%D0%BE%D0%BC_%D0%B0%D0%BA%D0%BA%D0%B0%D1%83%D0%BD%D1%82%20%D0%A1%D0%9C%D0%98_%D0%9A%D0%9E%D0%A0%D0%9E%D0%A2%D0%9A%D0%98%D0%99%20%D0%A1%D0%9F%D0%98%D0%A1%D0%9E%D0%9A%20%D0%B4%D0%BB%D1%8F%20%D1%81%D0%B0%D0%B9%D1%82%D0%B0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279207.html" TargetMode="External" /><Relationship Type="http://schemas.openxmlformats.org/officeDocument/2006/relationships/hyperlink" Id="rId26" Target="https://mosds.mos.ru/presscenter/news/detail/10093018.html?sphrase_id=407885244" TargetMode="External" /><Relationship Type="http://schemas.openxmlformats.org/officeDocument/2006/relationships/hyperlink" Id="rId20" Target="https://rumironline.russkiymir.ru/" TargetMode="External" /><Relationship Type="http://schemas.openxmlformats.org/officeDocument/2006/relationships/hyperlink" Id="rId24" Target="https://russkiymir.ru/fund/docs/%D0%97%D0%B0%D1%8F%D0%B2%D0%BA%D0%B8%20%D0%B0%D0%B2%D1%82%D0%BE%D1%80%D1%81%D0%BA%D0%B8%D0%B9%20%D0%B1%D0%BB%D0%BE%D0%B3%202021_%D0%9A%D0%9E%D0%A0%D0%9E%D0%A2%D0%9A%D0%98%D0%99%20%D0%A1%D0%9F%D0%98%D0%A1%D0%9E%D0%9A%20%D0%B4%D0%BB%D1%8F%20%D1%81%D0%B0%D0%B9%D1%82%D0%B0.pdf" TargetMode="External" /><Relationship Type="http://schemas.openxmlformats.org/officeDocument/2006/relationships/hyperlink" Id="rId25" Target="https://russkiymir.ru/fund/docs/%D0%BA%D0%BE%D0%BD%20%D0%B7%D0%B0%D1%8F%D0%B2%D0%BA%D0%B8%20%D0%B2%20%D0%BD%D0%BE%D0%BC_%D0%B0%D0%BA%D0%BA%D0%B0%D1%83%D0%BD%D1%82%20%D0%A1%D0%9C%D0%98_%D0%9A%D0%9E%D0%A0%D0%9E%D0%A2%D0%9A%D0%98%D0%99%20%D0%A1%D0%9F%D0%98%D0%A1%D0%9E%D0%9A%20%D0%B4%D0%BB%D1%8F%20%D1%81%D0%B0%D0%B9%D1%82%D0%B0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2024-08-14T03:07:18Z</dcterms:created>
  <dcterms:modified xsi:type="dcterms:W3CDTF">2024-08-14T03:07:18Z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