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7db91ffc8de8a7a126eed850ad37392d136bb5"/>
    <w:p>
      <w:pPr>
        <w:pStyle w:val="Heading3"/>
      </w:pPr>
      <w:r>
        <w:t xml:space="preserve">РУДН повышает квалификацию врачей в Азербайджане, Таджикистане и Молдове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Российский университет дружбы народов (РУДН) по заказу Россотрудничества реализует в Азербайджане, Таджикистане и Молдове проект «Организация и проведение мероприятий по повышению квалификации национальных кадров по специальности «Медицина». Целями проведения мероприятий являются повышение уровня квалификации национальных кадров, в том числе выпускников российских и советских вузов, а также обмен опытом в области передовых медицинских технологий.</w:t>
      </w:r>
    </w:p>
    <w:p>
      <w:pPr>
        <w:pStyle w:val="BodyText"/>
      </w:pPr>
      <w:r>
        <w:drawing>
          <wp:inline>
            <wp:extent cx="1524000" cy="950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f5/rudnl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50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решает задачу повышения теоретических и практических знаний в сфере наиболее востребованных и актуальных направлений в области медицины. В рамках проекта будут проведены курсы повышения квалификации в объеме 84 академических часов по трем направлениям - заболевания респираторной системы, ультразвуковая диагностика, сердечно-сосудистая хирургия.</w:t>
      </w:r>
    </w:p>
    <w:p>
      <w:pPr>
        <w:pStyle w:val="BodyText"/>
      </w:pPr>
      <w:r>
        <w:t xml:space="preserve">К прохождению курсов повышения квалификации приглашаются практикующие врачи, осуществляющие трудовую деятельность в государственных или частных лечебных учреждениях, а также студенты первого и второго года обучения, проходящие обучение по программам ординатуры по соответствующим специальностям.</w:t>
      </w:r>
    </w:p>
    <w:p>
      <w:pPr>
        <w:pStyle w:val="BodyText"/>
      </w:pPr>
      <w:r>
        <w:t xml:space="preserve">Форма обучения: очно-заочная, с использованием дистанционных образовательных технологий. Старт программы состоятся 20 сентября. С датами проведения мероприятий и более подробной информацией о курсах повышения квалификации можно ознакомиться на сайте</w:t>
      </w:r>
      <w:r>
        <w:t xml:space="preserve"> </w:t>
      </w:r>
      <w:hyperlink r:id="rId23">
        <w:r>
          <w:rPr>
            <w:rStyle w:val="Hyperlink"/>
          </w:rPr>
          <w:t xml:space="preserve">http://med.rudn.ru/?page_id=8695</w:t>
        </w:r>
      </w:hyperlink>
      <w:r>
        <w:t xml:space="preserve">.</w:t>
      </w:r>
    </w:p>
    <w:p>
      <w:pPr>
        <w:pStyle w:val="BodyText"/>
      </w:pPr>
      <w:r>
        <w:t xml:space="preserve">Участие в мероприятиях проекта бесплатное, по результатам обучения слушатели получат удостоверения о повышении квалификации. </w:t>
      </w:r>
    </w:p>
    <w:p>
      <w:pPr>
        <w:pStyle w:val="BodyText"/>
      </w:pPr>
      <w:r>
        <w:t xml:space="preserve">К проведению занятий приглашены ведущие ученые РУДН: Татаурщикова Н.С., д.м.н., завкафедрой клинической иммунологии, аллергологии и адаптологии ФНМО МИ РУДН; Сафарова А.Ф., профессор кафедры внутренних болезней, кардиологии и клинической фармакологии ФНМО МИ РУДН, и другие ведущие специалисты РУДН.</w:t>
      </w:r>
    </w:p>
    <w:p>
      <w:pPr>
        <w:pStyle w:val="BodyText"/>
      </w:pPr>
      <w:r>
        <w:t xml:space="preserve">Заявку на участие можно направить в электронном виде, заполнив форму на сайте</w:t>
      </w:r>
      <w:r>
        <w:t xml:space="preserve"> </w:t>
      </w:r>
      <w:hyperlink r:id="rId23">
        <w:r>
          <w:rPr>
            <w:rStyle w:val="Hyperlink"/>
          </w:rPr>
          <w:t xml:space="preserve">http://med.rudn.ru/?page_id=8695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По всем интересующим вопросам можно обращаться по электронной почте</w:t>
      </w:r>
      <w:r>
        <w:t xml:space="preserve"> </w:t>
      </w:r>
      <w:hyperlink r:id="rId24">
        <w:r>
          <w:rPr>
            <w:rStyle w:val="Hyperlink"/>
          </w:rPr>
          <w:t xml:space="preserve">medicaltraining@mail.ru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http://mosds.mos.ru/presscenter/news/detail/10268300.html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ed.rudn.ru/?page_id=8695" TargetMode="External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68300.html" TargetMode="External" /><Relationship Type="http://schemas.openxmlformats.org/officeDocument/2006/relationships/hyperlink" Id="rId24" Target="mailto:medicaltraining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.rudn.ru/?page_id=8695" TargetMode="External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68300.html" TargetMode="External" /><Relationship Type="http://schemas.openxmlformats.org/officeDocument/2006/relationships/hyperlink" Id="rId24" Target="mailto:medicaltraining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2024-02-21T12:03:36Z</dcterms:created>
  <dcterms:modified xsi:type="dcterms:W3CDTF">2024-02-21T12:03:36Z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