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dfde9cb4109ebfebb5e1d11ef134e658574f5"/>
    <w:p>
      <w:pPr>
        <w:pStyle w:val="Heading3"/>
      </w:pPr>
      <w:r>
        <w:t xml:space="preserve">Дни русского языка и культуры пройдут в Македонии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br/>
      </w:r>
      <w:r>
        <w:t xml:space="preserve">&lt;p&gt;С 22 сентября по 30 октября в Республике Северная Македония пройдут Дни русского языка и культуры. Впервые проект такого масштаба реализуется в Македонии по инициативе Русского центра при Университете Свв. Кирилла и Мефодия при поддержке фонда «Русский мир», Посольства России в Северной Македонии и компании «Лукойл Македония». &lt;/p&gt;</w:t>
      </w:r>
      <w:r>
        <w:br/>
      </w:r>
      <w:r>
        <w:br/>
      </w:r>
      <w:r>
        <w:t xml:space="preserve">&lt;p&gt;&lt;img src="/upload/medialibrary/026/drk-sm.jpg" title="drk sm.jpg" border="0" alt="drk sm.jpg" width="550" height="309"  /&gt;&lt;/p&gt;</w:t>
      </w:r>
      <w:r>
        <w:br/>
      </w:r>
      <w:r>
        <w:br/>
      </w:r>
      <w:r>
        <w:t xml:space="preserve">&lt;p&gt;Торжественное открытие Дней русского языка и культуры состоится 22 сентября в Музее македонской борьбы в Скопье. На концерте русской классической музыки с участием выдающихся македонских исполнителей прозвучат произведения С.М. Рахманинова, П.И. Чайковского, Д.Д. Шостаковича. &lt;/p&gt;</w:t>
      </w:r>
      <w:r>
        <w:br/>
      </w:r>
      <w:r>
        <w:br/>
      </w:r>
      <w:r>
        <w:t xml:space="preserve">&lt;p&gt;23 сентября Кинотека Северной Македонии приглашает на просмотр российского военного фильма-притчи режиссера Андрея Богатырёва «Красный призрак» с переводом на македонский язык.&lt;/p&gt;</w:t>
      </w:r>
      <w:r>
        <w:br/>
      </w:r>
      <w:r>
        <w:br/>
      </w:r>
      <w:r>
        <w:t xml:space="preserve">&lt;p&gt;25 сентября в книжном магазине&lt;a name="_Hlk82774706" &gt;-кафе «Буква» в Скопье&lt;/a&gt; пройдет викторина «Как хорошо вы знаете Россию» для изучающих русский язык и всех знатоков русской культуры. Победители получат памятные призы с русской символикой.&lt;/p&gt;</w:t>
      </w:r>
      <w:r>
        <w:br/>
      </w:r>
      <w:r>
        <w:br/>
      </w:r>
      <w:r>
        <w:t xml:space="preserve">&lt;p&gt;Участниками III Международной научной конференции «Русский язык, литература и культура: прошлое, настоящее, будущее» станут около 60 человек из 10 стран. Форум, который пройдет Русском центре в Скопье 26 -28 сентября, включает лингвистическую, литературоведческую переводческую и культурологическую секции, а также секции по методике преподавания РКИ и к 200-летию со дня рождения Ф.М. Достоевского. &lt;/p&gt;</w:t>
      </w:r>
      <w:r>
        <w:br/>
      </w:r>
      <w:r>
        <w:br/>
      </w:r>
      <w:r>
        <w:t xml:space="preserve">&lt;p&gt;29 сентября в книжном магазине-кафе «Буква» все желающие смогут встретиться с редакторами известных македонских издательств. Во время открытой трибуны «Перевод и издание русской литературы» редакторы расскажут о месте русской литературы в своих программах, а также о соотношении между публикуемой переводной классической и современной русской литературой. &lt;/p&gt;</w:t>
      </w:r>
      <w:r>
        <w:br/>
      </w:r>
      <w:r>
        <w:br/>
      </w:r>
      <w:r>
        <w:t xml:space="preserve">&lt;p&gt;Дни русского языка и культуры в Македонии продолжатся в октябре. Русский центр организует посещение школ с изучением русского языка в разных городах Республики - Охрид, Берово, Велес, Куманово, Пробиштип, Богомила, Чашка, Драгоманци, Орашец, Сопиште. Для школьников будут проведены лекции о России, русской культуре и литературе, а библиотекам школ - переданы в дар книги русских авторов, переведенных на македонский язык.&lt;/p&gt;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http://mosds.mos.ru/presscenter/news/detail/10264356.html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0264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0264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2025-05-21T02:35:32Z</dcterms:created>
  <dcterms:modified xsi:type="dcterms:W3CDTF">2025-05-21T02:35:32Z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