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fe946d56524966139e13eea26e5dad2351236f"/>
    <w:p>
      <w:pPr>
        <w:pStyle w:val="Heading3"/>
      </w:pPr>
      <w:r>
        <w:t xml:space="preserve">Российские дипломаты и соотечественники приняли участие в эритрейской кофейной церемонии</w:t>
      </w:r>
    </w:p>
    <w:p>
      <w:pPr>
        <w:pStyle w:val="FirstParagraph"/>
      </w:pPr>
      <w:r>
        <w:t xml:space="preserve">17.09.2021</w:t>
      </w:r>
    </w:p>
    <w:p>
      <w:pPr>
        <w:pStyle w:val="BodyText"/>
      </w:pPr>
      <w:r>
        <w:t xml:space="preserve">В Посольстве России в г.Асмэре для российских дипломатов с приглашением местных специалистов была организована «кофейная церемония» - традиционный ритуал приготовления и употребления кофе в Эритрее.</w:t>
      </w:r>
    </w:p>
    <w:p>
      <w:pPr>
        <w:pStyle w:val="BodyText"/>
      </w:pPr>
      <w:r>
        <w:drawing>
          <wp:inline>
            <wp:extent cx="5334000" cy="299548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750/chz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954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Мероприятие приурочено к празднованию в Эритрее наступления Нового года по календарю Геэз. В нем также приняли участие официальные лица правительства Эритреи, российские соотечественники и граждане Эритреи.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http://mosds.mos.ru/presscenter/news/detail/10260826.html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608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sds.mos.ru" TargetMode="External" /><Relationship Type="http://schemas.openxmlformats.org/officeDocument/2006/relationships/hyperlink" Id="rId23" Target="http://mosds.mos.ru/presscenter/news/detail/102608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2025-05-17T05:10:11Z</dcterms:created>
  <dcterms:modified xsi:type="dcterms:W3CDTF">2025-05-17T05:10:11Z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