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e076874d96725b1fbfedd5e1aa9c244d7714e9"/>
    <w:p>
      <w:pPr>
        <w:pStyle w:val="Heading3"/>
      </w:pPr>
      <w:r>
        <w:t xml:space="preserve">МДС примет участие в VI Всемирном молодежном форуме соотечественников в Софии</w:t>
      </w:r>
    </w:p>
    <w:p>
      <w:pPr>
        <w:pStyle w:val="FirstParagraph"/>
      </w:pPr>
      <w:r>
        <w:t xml:space="preserve">16.09.2021</w:t>
      </w:r>
    </w:p>
    <w:p>
      <w:pPr>
        <w:pStyle w:val="BodyText"/>
      </w:pPr>
      <w:r>
        <w:drawing>
          <wp:inline>
            <wp:extent cx="36195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e6/b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Софии с 17 по 21 сентября пройдет VI Всемирный молодежный форум российских соотечественников «Молодежь строит будущее» – самое масштабное на сегодняшний день международное мероприятие за рубежом, направленное на консолидацию представителей русскоязычной диаспоры из разных стран мира в возрасте от 18 до 40 лет.</w:t>
      </w:r>
    </w:p>
    <w:p>
      <w:pPr>
        <w:pStyle w:val="BodyText"/>
      </w:pPr>
      <w:r>
        <w:t xml:space="preserve">В работе форума примут участие более 130 представителей молодежного актива российских соотечественников из 28 стран Европы и СНГ и лидеры молодежных организаций из разных городов Болгарии.</w:t>
      </w:r>
    </w:p>
    <w:p>
      <w:pPr>
        <w:pStyle w:val="BodyText"/>
      </w:pPr>
      <w:r>
        <w:t xml:space="preserve">В качестве экспертов и модераторов выступят члены Регионального координационного совета (РКС) стран Европы из Польши, Бельгии, Ирландии, Словении, Франции, а также эксперты из Германии и России.</w:t>
      </w:r>
    </w:p>
    <w:p>
      <w:pPr>
        <w:pStyle w:val="BodyText"/>
      </w:pPr>
      <w:r>
        <w:t xml:space="preserve">В форуме примут участие делегации из Москвы, Ямало-Ненецкого автономного округа (ЯНАО), Московской и Самарской областей.</w:t>
      </w:r>
    </w:p>
    <w:p>
      <w:pPr>
        <w:pStyle w:val="BodyText"/>
      </w:pPr>
      <w:r>
        <w:t xml:space="preserve">Московский Дом соотечественника (МДС) представят – заместитель Директора Анна Колесникова, начальник управления по работе с организациями соотечественников за рубежом Каринэ Асирбабаева, заведующая сектором по работе с молодёжными организациями соотечественников Юлия Тришина.</w:t>
      </w:r>
    </w:p>
    <w:p>
      <w:pPr>
        <w:pStyle w:val="BodyText"/>
      </w:pPr>
      <w:r>
        <w:t xml:space="preserve">В программе форума - пленарное заседание «Историческая память: связь поколений», круглый стол «Современные попытки пересмотра итогов Второй мировой войны и разжигание русофобии в странах Европы»</w:t>
      </w:r>
      <w:r>
        <w:rPr>
          <w:bCs/>
          <w:b/>
        </w:rPr>
        <w:t xml:space="preserve">,</w:t>
      </w:r>
      <w:r>
        <w:t xml:space="preserve"> </w:t>
      </w:r>
      <w:r>
        <w:t xml:space="preserve">рабочее заседание «Защита законных прав и интересов соотечественников, проживающих за рубежом», дискуссия «Молодежное движение российских соотечественников за рубежом: перспективы и возможности».</w:t>
      </w:r>
    </w:p>
    <w:p>
      <w:pPr>
        <w:pStyle w:val="BodyText"/>
      </w:pPr>
      <w:r>
        <w:t xml:space="preserve">В рамках мероприятия будут работать три секции: «Вопросы укрепления связей соотечественников с исторической Родиной. Развитие международных экономических связей»; «Расширение русскоязычного пространства, популяризация русской культуры и образования за рубежом»; «Роль СМИ соотечественников в распространении исторической правды и объективной информации о России за рубежом».</w:t>
      </w:r>
    </w:p>
    <w:p>
      <w:pPr>
        <w:pStyle w:val="BodyText"/>
      </w:pPr>
      <w:r>
        <w:t xml:space="preserve">Участников также ожидают акция у памятника Советской армии в Софии, интеллектуальная игра «Что? Где? Когда?», эстафета #ЯмалЗАбег, спектакль Русского камерного театра, тренинги и мастер-классы, экскурсионная программа.</w:t>
      </w:r>
    </w:p>
    <w:p>
      <w:pPr>
        <w:pStyle w:val="BodyText"/>
      </w:pPr>
      <w:r>
        <w:t xml:space="preserve">Напомним, что МДС </w:t>
      </w:r>
      <w:hyperlink r:id="rId23">
        <w:r>
          <w:rPr>
            <w:rStyle w:val="Hyperlink"/>
          </w:rPr>
          <w:t xml:space="preserve">представил свою деятельность</w:t>
        </w:r>
      </w:hyperlink>
      <w:r>
        <w:t xml:space="preserve"> на V Всемирном молодёжном форуме российских соотечественников «Молодежь строит будущее».</w:t>
      </w:r>
    </w:p>
    <w:p>
      <w:pPr>
        <w:pStyle w:val="BodyText"/>
      </w:pPr>
      <w:r>
        <w:rPr>
          <w:iCs/>
          <w:i/>
        </w:rPr>
        <w:t xml:space="preserve">Форум организует Координационный совет организаций российских соотечественников в Болгарии (</w:t>
      </w:r>
      <w:hyperlink r:id="rId24">
        <w:r>
          <w:rPr>
            <w:rStyle w:val="Hyperlink"/>
            <w:iCs/>
            <w:i/>
          </w:rPr>
          <w:t xml:space="preserve">КСОРС Болгарии</w:t>
        </w:r>
      </w:hyperlink>
      <w:r>
        <w:rPr>
          <w:iCs/>
          <w:i/>
        </w:rPr>
        <w:t xml:space="preserve">), Федерация «Союз соотечественников» и Национальное общество «Вместе с Россией» при поддержке Правительственной комиссии по делам соотечественников за рубежом (ПКДСР), Департамента по работе с соотечественниками за рубежом МИД России,</w:t>
      </w:r>
      <w:r>
        <w:t xml:space="preserve"> </w:t>
      </w:r>
      <w:r>
        <w:rPr>
          <w:iCs/>
          <w:i/>
        </w:rPr>
        <w:t xml:space="preserve">Посольства Российской Федерации в Республике Болгария, Департамента внешнеэкономических и международных связей (ДВМС) города Москвы, Фонда поддержки и защиты прав соотечественников, проживающих за рубежом, фонда «Русский мир»,</w:t>
      </w:r>
      <w:r>
        <w:t xml:space="preserve"> </w:t>
      </w:r>
      <w:r>
        <w:rPr>
          <w:iCs/>
          <w:i/>
        </w:rPr>
        <w:t xml:space="preserve">фонда «Сотрудничество Ямала», представительства Россотрудничества в Болгарии.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http://mosds.mos.ru/presscenter/news/detail/10258528.html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8528.html" TargetMode="External" /><Relationship Type="http://schemas.openxmlformats.org/officeDocument/2006/relationships/hyperlink" Id="rId23" Target="https://mosds.mos.ru/presscenter/news/detail/8382071.html?sphrase_id=406476931" TargetMode="External" /><Relationship Type="http://schemas.openxmlformats.org/officeDocument/2006/relationships/hyperlink" Id="rId24" Target="https://vseruss.com/glavna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8528.html" TargetMode="External" /><Relationship Type="http://schemas.openxmlformats.org/officeDocument/2006/relationships/hyperlink" Id="rId23" Target="https://mosds.mos.ru/presscenter/news/detail/8382071.html?sphrase_id=406476931" TargetMode="External" /><Relationship Type="http://schemas.openxmlformats.org/officeDocument/2006/relationships/hyperlink" Id="rId24" Target="https://vseruss.com/glavna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2024-04-13T10:03:58Z</dcterms:created>
  <dcterms:modified xsi:type="dcterms:W3CDTF">2024-04-13T10:03:58Z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