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f2de51388197076329df208eb9a1960cb5b3db"/>
    <w:p>
      <w:pPr>
        <w:pStyle w:val="Heading3"/>
      </w:pPr>
      <w:r>
        <w:t xml:space="preserve">Досрочные выборы прошли в Турции, Буркина-Фасо и Бангладеш</w:t>
      </w:r>
    </w:p>
    <w:p>
      <w:pPr>
        <w:pStyle w:val="FirstParagraph"/>
      </w:pPr>
      <w:r>
        <w:t xml:space="preserve">15.09.2021</w:t>
      </w:r>
    </w:p>
    <w:p>
      <w:pPr>
        <w:pStyle w:val="BodyText"/>
      </w:pPr>
      <w:r>
        <w:t xml:space="preserve">Досрочное голосование на выборах депутатов Государственной Думы VIII созыва состоялось в Турции, Буркина Фасо и Бангладеш.</w:t>
      </w:r>
    </w:p>
    <w:p>
      <w:pPr>
        <w:pStyle w:val="BodyText"/>
      </w:pPr>
      <w:r>
        <w:drawing>
          <wp:inline>
            <wp:extent cx="4762500" cy="3238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7e/19tu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Так, 11 сентября голосование прошло в турецких городах Аланья, Измир, Кемер, Мармарис и Силифке провинции Мерсин, а также 11 и 12 сентября в Бурсе. Исполнить свой гражданский долг смогли российские граждане, работающие на стройплощадке АЭС «Аккую», находящиеся с туристическими целями, а также постоянно проживающие в этих населенных пунктах соотечественники. В общей сложности проголосовало более 2,5 тыс. человек.</w:t>
      </w:r>
    </w:p>
    <w:p>
      <w:pPr>
        <w:pStyle w:val="BodyText"/>
      </w:pPr>
      <w:r>
        <w:drawing>
          <wp:inline>
            <wp:extent cx="4762500" cy="31527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98/19bf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12 сентября досрочные выборы состоялись в г.Уагадугу. Выездное голосование, организованное при участии членов участковой избирательной комиссии при Посольстве России в Абиджане (Республика Кот д’Ивуар), прошло на территории почетного Генерального консульства России в Буркина Фасо.</w:t>
      </w:r>
    </w:p>
    <w:p>
      <w:pPr>
        <w:pStyle w:val="BodyText"/>
      </w:pPr>
      <w:r>
        <w:t xml:space="preserve">Также досрочное выездное голосование было организовано Посольством РФ на строительной площадке АЭС «Руппур», сооружаемой в Бангладеш.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http://mosds.mos.ru/presscenter/news/detail/10256831.html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56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56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2023-05-28T18:08:54Z</dcterms:created>
  <dcterms:modified xsi:type="dcterms:W3CDTF">2023-05-28T18:08:54Z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