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748dd215e978a16836097e83f64751db025153"/>
    <w:p>
      <w:pPr>
        <w:pStyle w:val="Heading3"/>
      </w:pPr>
      <w:r>
        <w:t xml:space="preserve">Состоялась онлайн-встреча сенатора Андрея Климова с активом КСРС Киргизии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10 сентября на площадке Русского дома в Бишкеке состоялась онлайн-встреча члена Совета Федерации РФ Андрея Климова с активом Координационного совета российских соотечественников в Киргизии (КСРС Киргизии). Об этом сообщил главный редактор портала «Россия в Кыргызстане»</w:t>
      </w:r>
      <w:r>
        <w:t xml:space="preserve"> </w:t>
      </w:r>
      <w:hyperlink r:id="rId20">
        <w:r>
          <w:rPr>
            <w:rStyle w:val="Hyperlink"/>
          </w:rPr>
          <w:t xml:space="preserve">Сергей Титунин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63/ksk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встречи обсудили актуальные вопросы касающиеся жизнедеятельности соотечественников за рубежом, а также предстоящие парламентские выборы в России.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21/ksk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Киргизии выборы депутатов Госдумы пройдут в единый день голосования 19 сентября. Все граждане Российской Федерации, находящиеся на территории Кыргызской Республики и имеющие право голоса, приглашаются в этот день с 8:00 до 20:00 на избирательные участки в Посольство РФ в Бишкеке и Генконсульство РФ в г. Ош. Также соотечественники могут проголосовать на территориях войсковых частей в Канте и Караколе.</w:t>
      </w:r>
    </w:p>
    <w:p>
      <w:pPr>
        <w:pStyle w:val="BodyText"/>
      </w:pPr>
      <w:r>
        <w:t xml:space="preserve">Как сообщал сайт Московского Дома соотечественника, ранее Андрей Климов</w:t>
      </w:r>
      <w:r>
        <w:t xml:space="preserve"> </w:t>
      </w:r>
      <w:hyperlink r:id="rId27">
        <w:r>
          <w:rPr>
            <w:rStyle w:val="Hyperlink"/>
          </w:rPr>
          <w:t xml:space="preserve">встретился</w:t>
        </w:r>
      </w:hyperlink>
      <w:r>
        <w:t xml:space="preserve"> </w:t>
      </w:r>
      <w:r>
        <w:t xml:space="preserve">с членами КСОРС Абхазии.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http://mosds.mos.ru/presscenter/news/detail/10248169.html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48169.html" TargetMode="External" /><Relationship Type="http://schemas.openxmlformats.org/officeDocument/2006/relationships/hyperlink" Id="rId27" Target="https://mosds.mos.ru/presscenter/news/detail/10109175.html?sphrase_id=405230472" TargetMode="External" /><Relationship Type="http://schemas.openxmlformats.org/officeDocument/2006/relationships/hyperlink" Id="rId20" Target="https://www.facebook.com/sergey.titu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48169.html" TargetMode="External" /><Relationship Type="http://schemas.openxmlformats.org/officeDocument/2006/relationships/hyperlink" Id="rId27" Target="https://mosds.mos.ru/presscenter/news/detail/10109175.html?sphrase_id=405230472" TargetMode="External" /><Relationship Type="http://schemas.openxmlformats.org/officeDocument/2006/relationships/hyperlink" Id="rId20" Target="https://www.facebook.com/sergey.titu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2025-01-18T20:45:28Z</dcterms:created>
  <dcterms:modified xsi:type="dcterms:W3CDTF">2025-01-18T20:45:28Z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