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56ae224190b2e9618497f61aa9f1a6df5d4945"/>
    <w:p>
      <w:pPr>
        <w:pStyle w:val="Heading3"/>
      </w:pPr>
      <w:r>
        <w:t xml:space="preserve">В рамках Международного антифашистского форума в Москве состоится видеоконференция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t xml:space="preserve">Международная видеоконференция с прямым включением представителей ряда зарубежных государств </w:t>
      </w:r>
      <w:hyperlink r:id="rId20">
        <w:r>
          <w:rPr>
            <w:rStyle w:val="Hyperlink"/>
          </w:rPr>
          <w:t xml:space="preserve">Международного антифашистского форума-2021</w:t>
        </w:r>
      </w:hyperlink>
      <w:r>
        <w:t xml:space="preserve">. Об этом сообщила на брифинге официальный представитель МИД России Мария Захарова.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60/mafz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Форум, приуроченный к Международному дню памяти жертв фашизма, пройдет в Москве 8-9 сентября и будет посвящен 80-й годовщине начала Великой Отечественной войны и 75-летию окончания Нюрнбергского трибунала.</w:t>
      </w:r>
    </w:p>
    <w:p>
      <w:pPr>
        <w:pStyle w:val="BodyText"/>
      </w:pPr>
      <w:r>
        <w:t xml:space="preserve">«К сожалению, и сегодня, спустя 80 лет с начала Великой Отечественной войны, человечеству вновь приходится сталкиваться с проявлениями фашизма. События, происходящие в ряде стран, вызывают справедливое негодование ветеранов Великой Отечественной войны, жертв фашизма – бывших малолетних узников фашистских концлагерей и жителей блокадного Ленинграда, а также других пострадавших от фашизма представителей международного сообщества. Поэтому, одна из главных целей Международного антифашистского форума – предупредить мир о реальной угрозе фашизма, снова заявляющего о себе», - сказала Мария Захарова.</w:t>
      </w:r>
    </w:p>
    <w:p>
      <w:pPr>
        <w:pStyle w:val="BodyText"/>
      </w:pPr>
      <w:r>
        <w:t xml:space="preserve">В ходе работы Форума будет представлен доклад Оргкомитета о современных проявлениях фашизма в различных странах, а также формах и методах эффективного противодействия им со стороны общества. Будут затронуты вопросы фальсификации истории Второй мировой и Великой Отечественной войны, оказания моральной, правовой и материальной помощи жертвам фашизма, патриотического воспитания подрастающего поколения и другие.</w:t>
      </w:r>
    </w:p>
    <w:p>
      <w:pPr>
        <w:pStyle w:val="BodyText"/>
      </w:pPr>
      <w:r>
        <w:t xml:space="preserve">Программой Форума запланирована Международная видеоконференция с прямым включением представителей ряда зарубежных государств, среди которых: Австрия, Армения, Белоруссия, Болгария, Германия, Израиль, Казахстан, Латвия, Литва, Молдавия, Польша, Сербия, Словения, США, Узбекистан, Украина, Франция и Эстония.</w:t>
      </w:r>
    </w:p>
    <w:p>
      <w:pPr>
        <w:pStyle w:val="BodyText"/>
      </w:pPr>
      <w:r>
        <w:t xml:space="preserve">В адрес организаторов и участников Международного антифашистского форума будет направлено приветствие Министра иностранных дел Российской Федерации С.В.Лаврова.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http://mosds.mos.ru/presscenter/news/detail/10229424.html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29424.html" TargetMode="External" /><Relationship Type="http://schemas.openxmlformats.org/officeDocument/2006/relationships/hyperlink" Id="rId20" Target="https://mosds.mos.ru/presscenter/moscow-and-compatriots/detail/10215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29424.html" TargetMode="External" /><Relationship Type="http://schemas.openxmlformats.org/officeDocument/2006/relationships/hyperlink" Id="rId20" Target="https://mosds.mos.ru/presscenter/moscow-and-compatriots/detail/10215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2024-08-12T19:55:54Z</dcterms:created>
  <dcterms:modified xsi:type="dcterms:W3CDTF">2024-08-12T19:55:54Z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