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3ad07e60870e4b3143a40e641c29a4eba929eb"/>
    <w:p>
      <w:pPr>
        <w:pStyle w:val="Heading3"/>
      </w:pPr>
      <w:r>
        <w:t xml:space="preserve">МДС принял участие в круглом столе «Развитие патриотического воспитания молодежи в мире»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r>
        <w:t xml:space="preserve">25 августа в Российском университете дружбы народов (РУДН) состоялся круглый стол на тему: «Развитие патриотического воспитания молодежи в мире». Организаторами выступили Ростовское региональное патриотическое движение «Дороги Славы - наша история» и РУДН.</w:t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eb/dsn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 приняли участие: первый секретарь ДИП МИД России Юрий Пичугин; третий секретарь ДРС МИД России София Гальчина; заместитель исполнительного директора фонда «Русский мир» Сергей Шурыгин; начальник информационного отдела Московского Дома соотечественника (МДС) Юлия Молокова, ведущий специалист Роспатриотцентра Анастасия Ювакка; заместители директора Института русского языка РУДН Наталья Поморцева и Марина Куновски; член правления СОРС Испании и Андорры, директор Русской школы N 1 в Марбелье Ирина Чистякова; начальник Центрального офицерского клуба Воздушно-космических сил Министерства обороны РФ Владимир Лужбин.</w:t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31/dsni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Круглый стол прошел в смешанном формате. По видеосвязи к нему подключились заведующая сектором по работе с молодёжными организациями соотечественников МДС Юлия Тришина, зарубежные соотечественники, иностранные студенты, участники движения «Дороги Славы-наша история».</w:t>
      </w:r>
    </w:p>
    <w:p>
      <w:pPr>
        <w:pStyle w:val="BodyText"/>
      </w:pPr>
      <w:r>
        <w:t xml:space="preserve">Модератором выступила руководитель штаба движения «Дороги славы - наша история» Ася Компаниец.</w:t>
      </w:r>
    </w:p>
    <w:p>
      <w:pPr>
        <w:pStyle w:val="BodyText"/>
      </w:pPr>
      <w:r>
        <w:t xml:space="preserve">Участники мероприятия говорили о патриотическом воспитании молодежи как систематической и целенаправленной деятельности органов государственной власти, образовательных организаций, институтов гражданского общества и семьи.</w:t>
      </w:r>
    </w:p>
    <w:p>
      <w:pPr>
        <w:pStyle w:val="BodyText"/>
      </w:pPr>
      <w:r>
        <w:t xml:space="preserve">На круглом столе рассматривались вопросы, связанные с развитием исторических, культурных, нравственных ценностей, говорилось о формах и методах работы по совершенствованию системы патриотического воспитания молодежи.</w:t>
      </w:r>
    </w:p>
    <w:p>
      <w:pPr>
        <w:pStyle w:val="BodyText"/>
      </w:pPr>
      <w:r>
        <w:t xml:space="preserve">Выступающие подчеркивали, что для воспитания чувства патриотизма важно знать историю своей страны, противостоять искажению исторической правде о победе советского народа в Великой Отечественной войне, знать и любить русский язык. Для этого разрабатываются новые подходы и методики, которые призваны вовлечь подрастающее поколение разных стран в исследовательскую работу.</w:t>
      </w:r>
    </w:p>
    <w:p>
      <w:pPr>
        <w:pStyle w:val="BodyText"/>
      </w:pPr>
      <w:r>
        <w:t xml:space="preserve">Так, круглый стол организован в рамках автопробега молодежи из Ростова-на-Дону «Дороги славы – наша история», прошедшего по городам России и Белоруссии. Автопробег проводится с 2016 года силами общественных дипломатов при поддержке МИД России, Правительства Ростовской области, Администрации города Ростова-на-Дону и Гордумы, Ростовского государственного университета путей сообщения, командования Южного военного округа.</w:t>
      </w:r>
    </w:p>
    <w:p>
      <w:pPr>
        <w:pStyle w:val="BodyText"/>
      </w:pPr>
      <w:r>
        <w:t xml:space="preserve">26 августа участник автопробега возложили цветы к Вечному огню на Могиле Неизвестного солдата на территории Александровского сада в Москве. В памятной акции приняли участие представители ветеранских организаций, органы власти, поискового движения, офицеры, кадеты и зарубежные соотечественники. Почётными гостями стали начальник Генерального штаба Вооружённых Сил СССР Михаил Алексеевич Моисеев; Герой Российской Федерации, председатель президиума организации «Офицеры России» Сергей Анатольевич Липовой, начальник ЦОК ВКС Владимир Сергеевич Лужбин.</w:t>
      </w:r>
    </w:p>
    <w:p>
      <w:pPr>
        <w:pStyle w:val="BodyText"/>
      </w:pPr>
      <w:r>
        <w:drawing>
          <wp:inline>
            <wp:extent cx="5334000" cy="33604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ad/dsni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0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Закрытие автопробега «Дороги славы – наша история» состоится 30 августа в Ростовской области, на территории народного военно-исторического музейного комплекса Великой Отечественной войны «Самбекские высоты».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http://mosds.mos.ru/presscenter/news/detail/10212289.html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212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212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2024-08-25T22:17:28Z</dcterms:created>
  <dcterms:modified xsi:type="dcterms:W3CDTF">2024-08-25T22:17:28Z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