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960487c6b12c96ff5bd5f70673cc7692f1d2b6"/>
    <w:p>
      <w:pPr>
        <w:pStyle w:val="Heading3"/>
      </w:pPr>
      <w:r>
        <w:t xml:space="preserve">Новая видеопрограмма Русского дома в Нур-Султане посвящена 85-летию «Союзмультфильма»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t xml:space="preserve">Новая видеопрограмма Русского дома в Нур-Султане «В лучшее верится!» посвящена 85-летию киностудии «Союзмультфильм» и юбилею знаменитых литературных и кино-анимационных героев Крокодила Гены и Чебурашки (55-летию книги Эдуарда Успенского «Крокодил Гена и его друзья»).</w:t>
      </w:r>
    </w:p>
    <w:p>
      <w:pPr>
        <w:pStyle w:val="BodyText"/>
      </w:pPr>
      <w:r>
        <w:drawing>
          <wp:inline>
            <wp:extent cx="4762500" cy="2771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bd/1soyuzmultfil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10 июня 2021 года легендарной студии исполнилось 85 лет. Знаменитая «фабрика анимации» была создана в 1936 году приказом главного Управления кинофотопромышленности СССР. За без малого вековой период своей славной истории «Союзмультфильм» выпустил свыше полутора тысяч мультфильмов в разных жанрах и художественных техниках, которые получили более 500 наград на различных фестивалях и смотрах. Картины золотой коллекции «Союзмультфильма» стали неотъемлемой частью культурного наследия СССР и современной России: невероятно добрые, глубокие, наполненные мудростью, эти шедевры отечественного и мирового киноискусства и в наши дни не теряют своей актуальности. Их яркие, харизматичные, часто очень трогательные персонажи, образы и сюжеты учили поколения детей добру, настоящей дружбе, творчеству, уважению к старшим, навсегда оставаясь в сердцах миллионов зрителей.</w:t>
      </w:r>
    </w:p>
    <w:p>
      <w:pPr>
        <w:pStyle w:val="BodyText"/>
      </w:pPr>
      <w:r>
        <w:t xml:space="preserve">«Союзмультфильм» - уникальное явление в масштабе как национальной, так и мировой культуры. Такой киностудия стала благодаря своим создателям - гениальным авторам, которые работали здесь в разные годы.</w:t>
      </w:r>
    </w:p>
    <w:p>
      <w:pPr>
        <w:pStyle w:val="BodyText"/>
      </w:pPr>
      <w:r>
        <w:t xml:space="preserve">В богато иллюстрированной видеопрограмме подробно говорится о таких великих классиках советской и мировой анимации, как: сестры Валентина и Зинаида Брумберг, Михаил Цехановский и Лев Атаманов, Иван Иванов-Вано, Федор Хитрук и Юрий Норштейн, а также о периоде наивысшего расцвета «Союзмультфильма» в середине 1950-х – середине 1980-х годов.</w:t>
      </w:r>
    </w:p>
    <w:p>
      <w:pPr>
        <w:pStyle w:val="BodyText"/>
      </w:pPr>
      <w:r>
        <w:t xml:space="preserve">Заключительная часть программы посвящена творчеству знаменитого детского писателя и сценариста Эдуарда Успенского – автора легендарных книг о приключениях крокодила Гены и Чебурашки; «дяди» Федора, кота Матроскина и прочих обитателей деревни Простоквашино, наряду с другими прославленными литературными персонажами, ставшими героями всемирно известных анимационных фильмов режиссера Романа Качанова и художника Леонида Шварцмана – авторов экранизаций книги-юбиляра «Крокодил Гена и его друзья» с ее продолжениями, а также – режиссера Владимира Попова - создателя цикла фильмов о жителях деревни Простоквашино.</w:t>
      </w:r>
    </w:p>
    <w:p>
      <w:pPr>
        <w:pStyle w:val="BodyText"/>
      </w:pPr>
      <w:r>
        <w:t xml:space="preserve">Автор и ведущий программы - кандидат исторических наук Евгений Гороховский.</w:t>
      </w:r>
    </w:p>
    <w:p>
      <w:pPr>
        <w:pStyle w:val="BodyText"/>
      </w:pPr>
      <w:r>
        <w:t xml:space="preserve">Видеопрограмма доступна по ссылке:</w:t>
      </w:r>
      <w:r>
        <w:t xml:space="preserve"> </w:t>
      </w:r>
      <w:hyperlink r:id="rId23">
        <w:r>
          <w:rPr>
            <w:rStyle w:val="Hyperlink"/>
          </w:rPr>
          <w:t xml:space="preserve">https://www.youtube.com/watch?v=fvScaSBaPR0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http://mosds.mos.ru/presscenter/news/detail/10162337.html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62337.html" TargetMode="External" /><Relationship Type="http://schemas.openxmlformats.org/officeDocument/2006/relationships/hyperlink" Id="rId23" Target="https://www.youtube.com/watch?v=fvScaSBaPR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62337.html" TargetMode="External" /><Relationship Type="http://schemas.openxmlformats.org/officeDocument/2006/relationships/hyperlink" Id="rId23" Target="https://www.youtube.com/watch?v=fvScaSBaPR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2024-08-10T03:09:23Z</dcterms:created>
  <dcterms:modified xsi:type="dcterms:W3CDTF">2024-08-10T03:09:23Z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