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c3448ba2ebff4d449b1220186920b589d1c10d"/>
    <w:p>
      <w:pPr>
        <w:pStyle w:val="Heading3"/>
      </w:pPr>
      <w:r>
        <w:t xml:space="preserve">БФРО собирает средства на реставрацию православного храма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t xml:space="preserve">В Бельгии проходит сбор средств на реставрацию единственной в стране православной деревянной часовни в приходе Серафима Саровского, расположенной в Намюре. В воскресенье, в день памяти преподобного Серафима Саровского, в этом храме архиепископ Брюссельский и Бельгийский Симон провел праздничное богослужение, после которого</w:t>
      </w:r>
      <w:r>
        <w:t xml:space="preserve"> </w:t>
      </w:r>
      <w:hyperlink r:id="rId20">
        <w:r>
          <w:rPr>
            <w:rStyle w:val="Hyperlink"/>
          </w:rPr>
          <w:t xml:space="preserve">Бельгийская федерация русскоязычных организаций</w:t>
        </w:r>
      </w:hyperlink>
      <w:r>
        <w:t xml:space="preserve"> </w:t>
      </w:r>
      <w:r>
        <w:t xml:space="preserve">(БФРО) объявила о начале сбора средств на реставрацию храма, которому в этом году исполнится 110 лет.</w:t>
      </w:r>
    </w:p>
    <w:p>
      <w:pPr>
        <w:pStyle w:val="BodyText"/>
      </w:pPr>
      <w:r>
        <w:drawing>
          <wp:inline>
            <wp:extent cx="5334000" cy="400132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68/c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Часовня Серафима Саровского - маленькое деревянное строение с красной черепичной крышей, расположенное в старинной городской цитадели, построенной на скале в центре города. В настоящее время часовня поддерживается усилиями прихожан, здесь проводятся регулярные службы.</w:t>
      </w:r>
    </w:p>
    <w:p>
      <w:pPr>
        <w:pStyle w:val="BodyText"/>
      </w:pPr>
      <w:r>
        <w:t xml:space="preserve">Ответственный секретарь БФРО Сергей Петросов рассказал ТАСС, что часовня была построена в 1911 году, в Намюре она была известна под названием Канадской часовни, причем откуда произошло это название, сейчас уже неизвестно. 14 лет назад храм ремонтировался при содействии Посольства России в Бельгии, были обработаны защитным покрытием деревянные стены, но черепичная крыша не знала ремонта с момента постройки.</w:t>
      </w:r>
    </w:p>
    <w:p>
      <w:pPr>
        <w:pStyle w:val="BodyText"/>
      </w:pPr>
      <w:r>
        <w:t xml:space="preserve">БФРО в настоящее время подготовила документы для признания часовни частью культурного наследия города Намюра, что позволит получить дополнительное финансирование на его поддержание из городских фондов.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http://mosds.mos.ru/presscenter/news/detail/10153222.html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3222.html" TargetMode="External" /><Relationship Type="http://schemas.openxmlformats.org/officeDocument/2006/relationships/hyperlink" Id="rId20" Target="https://www.bfro.be/ru/glavnay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3222.html" TargetMode="External" /><Relationship Type="http://schemas.openxmlformats.org/officeDocument/2006/relationships/hyperlink" Id="rId20" Target="https://www.bfro.be/ru/glavnay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2025-05-18T09:59:58Z</dcterms:created>
  <dcterms:modified xsi:type="dcterms:W3CDTF">2025-05-18T09:59:58Z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