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bd736cd4fde29d27aeb84b507a433fae859c7f"/>
    <w:p>
      <w:pPr>
        <w:pStyle w:val="Heading3"/>
      </w:pPr>
      <w:r>
        <w:t xml:space="preserve">Второй выпуск проекта «Великое пятикнижие Федора Достоевского» посвящен роману «Идиот»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t xml:space="preserve">Русский дом в Нур-Султане представляет вниманию второй выпуск проекта «Великое пятикнижие Федора Достоевского», приуроченного к 200-летию со дня рождения гениального русского писателя и мыслителя, классика мировой литературы.</w:t>
      </w:r>
    </w:p>
    <w:p>
      <w:pPr>
        <w:pStyle w:val="BodyText"/>
      </w:pPr>
      <w:r>
        <w:drawing>
          <wp:inline>
            <wp:extent cx="4445000" cy="6832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f0/1fe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6832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Сеанс «Блаженны нищие духом...» посвящен роману «Идиот» (1868) - второму произведению в «великом пятикнижии» писателя (включающему также романы «Преступление и наказание», «Бесы», «Подросток» и «Братья Карамазовы») - вершины его творчества и одного из величайших явлений в истории мировой литературы.</w:t>
      </w:r>
    </w:p>
    <w:p>
      <w:pPr>
        <w:pStyle w:val="BodyText"/>
      </w:pPr>
      <w:r>
        <w:t xml:space="preserve">Видеопрограмма включает рассказ о возникновении идеи, создании и первых публикациях этого произведения, а также о его значении в истории мировой литературы, философии и общественной мысли, психологической науки и искусства.</w:t>
      </w:r>
    </w:p>
    <w:p>
      <w:pPr>
        <w:pStyle w:val="BodyText"/>
      </w:pPr>
      <w:r>
        <w:t xml:space="preserve">Особое место отведено наиболее выдающимся театральным постановкам и экранизациям романа «Идиот», создававшимся на протяжении ХХ – начала XXI вв. Среди них такие шедевры мирового театра и кинематографа как спектакль Ленинградского Большого драматического театра им. М.Горького (1957) в постановке великого режиссера Георгия Товстоногова с гениальным актером Иннокентием Смоктуновским в роли князя Мышкина, а также классические фильмы кинорежиссеров Акиры Куросавы (Япония, 1951), Ивана Пырьева (1958), Владимира Бортко (2003).</w:t>
      </w:r>
    </w:p>
    <w:p>
      <w:pPr>
        <w:pStyle w:val="BodyText"/>
      </w:pPr>
      <w:r>
        <w:t xml:space="preserve">Автор и ведущий проекта – кандидат исторических наук Евгений Гороховский.</w:t>
      </w:r>
    </w:p>
    <w:p>
      <w:pPr>
        <w:pStyle w:val="BodyText"/>
      </w:pPr>
      <w:r>
        <w:t xml:space="preserve">Видеопрограмма доступна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https://www.youtube.com/watch?v=32yXmj8mMoQ</w:t>
        </w:r>
      </w:hyperlink>
    </w:p>
    <w:p>
      <w:pPr>
        <w:pStyle w:val="BodyText"/>
      </w:pPr>
      <w:r>
        <w:t xml:space="preserve">Как сообщал сайт Московского Дома соотечественника, сеанс «Хождение по мукам Родиона Раскольникова»</w:t>
      </w:r>
      <w:r>
        <w:t xml:space="preserve"> </w:t>
      </w:r>
      <w:hyperlink r:id="rId24">
        <w:r>
          <w:rPr>
            <w:rStyle w:val="Hyperlink"/>
          </w:rPr>
          <w:t xml:space="preserve">был посвящен</w:t>
        </w:r>
      </w:hyperlink>
      <w:r>
        <w:t xml:space="preserve"> </w:t>
      </w:r>
      <w:r>
        <w:t xml:space="preserve">роману «Преступление и наказание» (1866) - первому произведению в «великом пятикнижии» Достоевского.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http://mosds.mos.ru/presscenter/news/detail/10116229.html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16229.html" TargetMode="External" /><Relationship Type="http://schemas.openxmlformats.org/officeDocument/2006/relationships/hyperlink" Id="rId24" Target="https://mosds.mos.ru/presscenter/news/detail/10079893.html?sphrase_id=394251566" TargetMode="External" /><Relationship Type="http://schemas.openxmlformats.org/officeDocument/2006/relationships/hyperlink" Id="rId23" Target="https://www.youtube.com/watch?v=32yXmj8mMo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16229.html" TargetMode="External" /><Relationship Type="http://schemas.openxmlformats.org/officeDocument/2006/relationships/hyperlink" Id="rId24" Target="https://mosds.mos.ru/presscenter/news/detail/10079893.html?sphrase_id=394251566" TargetMode="External" /><Relationship Type="http://schemas.openxmlformats.org/officeDocument/2006/relationships/hyperlink" Id="rId23" Target="https://www.youtube.com/watch?v=32yXmj8mMo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2025-01-19T05:06:18Z</dcterms:created>
  <dcterms:modified xsi:type="dcterms:W3CDTF">2025-01-19T05:06:18Z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