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f945009046382cc81bd8e8a3e1650cb27c7ad9"/>
    <w:p>
      <w:pPr>
        <w:pStyle w:val="Heading3"/>
      </w:pPr>
      <w:r>
        <w:t xml:space="preserve">МДС и «Русские Репортеры» провели онлайн-школу реальной журналистики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9 и 10 июля ГАУ «Московский Дом соотечественника» и АНО «Русские Репортеры» провели онлайн лекторий «Школа реальной журналистики».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69/sh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Цель проекта – сориентировать коллег в стремительно меняющемся медиа-мире, дать новые навыки и компетенции для того, чтобы сделать себя и свои медиа более успешными.</w:t>
      </w:r>
    </w:p>
    <w:p>
      <w:pPr>
        <w:pStyle w:val="BodyText"/>
      </w:pPr>
      <w:r>
        <w:t xml:space="preserve">К участию в первой части проекта – двухдневной онлайн-школе реальной журналистики «Настоящие медиа будущего»</w:t>
      </w:r>
      <w:r>
        <w:t xml:space="preserve"> </w:t>
      </w:r>
      <w:r>
        <w:rPr>
          <w:bCs/>
          <w:b/>
        </w:rPr>
        <w:t xml:space="preserve">--</w:t>
      </w:r>
      <w:r>
        <w:t xml:space="preserve"> </w:t>
      </w:r>
      <w:r>
        <w:t xml:space="preserve">были приглашены журналисты русскоязычных СМИ и блогеры из разных стран мира, участники рабочей группы «СМИ и народная дипломатия» Всемирного координационнного совета российских соотечественников (ВКС), ответственные за сайты координационных советов организаций российских соотечественников (КСОРС), пресс-секретари, активисты движения соотечественников, студенты.</w:t>
      </w:r>
    </w:p>
    <w:p>
      <w:pPr>
        <w:pStyle w:val="BodyText"/>
      </w:pPr>
      <w:r>
        <w:t xml:space="preserve">Всего в тренинге приняли участие более 150 человек из около 50 стран мира.</w:t>
      </w:r>
    </w:p>
    <w:p>
      <w:pPr>
        <w:pStyle w:val="BodyText"/>
      </w:pPr>
      <w:r>
        <w:t xml:space="preserve">Участников мероприятия приветствовала начальник информационного отдела МДС Юлия Молокова. Она отметила, что онлайн-школа реальной журналистики – одно из многочисленных мероприятий в рамках информационного сотрудничества и поддержки соотечественников Правительством Москвы, Департаментом внешнеэкономических и международных связей (ДВМС).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4e/shz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Модератором выступил генеральный директор АНО «Русские Репортеры» Дмитрий Михайлин.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8/shz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Спикерами стали: Марина Ахмедова, журналист, писатель, блогер; Виталий Лейбин, главный редактор журнала «Кот Шредингера», доцент факультета журналистики НИУ ВШЭ; Анастасия Лобада, замдиректора по цифровым технологиям ИД «Коммерсантъ»; Всеволод Пуля, главный редактор международного проекта Russia Beyond, ведущий рубрики о новых медиа в журнале «Журналист», старший преподаватель кафедры новых медиа МГУ им. Ломоносова.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5/shz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удобства слушателей, проживающих в разных часовых поясах, каждое занятие проводилось дважды.</w:t>
      </w:r>
    </w:p>
    <w:p>
      <w:pPr>
        <w:pStyle w:val="BodyText"/>
      </w:pPr>
      <w:r>
        <w:t xml:space="preserve">Участники онлайн-школы получат электронный сертификат.</w:t>
      </w:r>
    </w:p>
    <w:p>
      <w:pPr>
        <w:pStyle w:val="BodyText"/>
      </w:pPr>
      <w:r>
        <w:rPr>
          <w:iCs/>
          <w:i/>
        </w:rPr>
        <w:t xml:space="preserve">Онлайн-школа реальной журналистики прошла в рамках цикла онлайн-мероприятий МДС по повышению уровня квалификации главных редакторов и журналистов русскоязычных СМИ за рубежом.</w:t>
      </w:r>
    </w:p>
    <w:p>
      <w:pPr>
        <w:pStyle w:val="BodyText"/>
      </w:pPr>
      <w:r>
        <w:rPr>
          <w:iCs/>
          <w:i/>
        </w:rPr>
        <w:t xml:space="preserve">В сезон 2021-2022 «Русские Репортеры» планируют провести как онлайн- так и очные Школы реальной журналистики в странах СНГ, Средней Азии, Закавказья и Балтии, а также конкурс журналистских работ «Герои поверх границ», победители которого будут приглашены на оплачиваемые стажировки в ведущие медиа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http://mosds.mos.ru/presscenter/news/detail/10111932.html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11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10111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2025-02-26T02:46:12Z</dcterms:created>
  <dcterms:modified xsi:type="dcterms:W3CDTF">2025-02-26T02:46:12Z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