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de134d6280022f36f53a20fab08c193bf8929f8"/>
    <w:p>
      <w:pPr>
        <w:pStyle w:val="Heading3"/>
      </w:pPr>
      <w:r>
        <w:t xml:space="preserve">Участию российских соотечественников в Гражданской войне в Испании посвящена международная конференция</w:t>
      </w:r>
    </w:p>
    <w:p>
      <w:pPr>
        <w:pStyle w:val="FirstParagraph"/>
      </w:pPr>
      <w:r>
        <w:t xml:space="preserve">16.06.2021</w:t>
      </w:r>
    </w:p>
    <w:p>
      <w:pPr>
        <w:pStyle w:val="BodyText"/>
      </w:pPr>
      <w:r>
        <w:t xml:space="preserve">17 июня в 12.00 мск Дом русского зарубежья (ДРЗ) совместно с Институтом всеобщей истории Российской академии наук приглашают на международную научную конференцию «Советский Союз, русское зарубежье и Гражданская война в Испании 1936–1939 годов».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77031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fca/9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0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2021 году исполняется 90 лет провозглашению Второй Испанской Республики и 85 лет со дня начала Гражданской войны в Испании (1936–1939), в события которой оказались вовлечены российские соотечественники — военнослужащие Рабоче-крестьянской красной армии и добровольцы-эмигранты. Участие соотечественников в испанской войне оставило заметный след в истории Испании и России.</w:t>
      </w:r>
    </w:p>
    <w:p>
      <w:pPr>
        <w:pStyle w:val="BodyText"/>
      </w:pPr>
      <w:r>
        <w:t xml:space="preserve">Гражданская война в Испании во многом была схожа с Гражданской войной в России (1917–1922). Как и в России, враждующие лагеря называли «красными» и «белыми». Особый трагизм участию российских соотечественников в испанской войне придавало то, что роковое противостояние продолжилось на чужой земле.</w:t>
      </w:r>
    </w:p>
    <w:p>
      <w:pPr>
        <w:pStyle w:val="BodyText"/>
      </w:pPr>
      <w:r>
        <w:t xml:space="preserve">В боевых действиях в Испании участвовало около 2000 советских военных специалистов и не менее 700 русских эмигрантов. Военные поставки из Советского Союза в Испанскую Республику и эвакуация испанских детей стали важными вехами сотрудничества двух государств.</w:t>
      </w:r>
    </w:p>
    <w:p>
      <w:pPr>
        <w:pStyle w:val="BodyText"/>
      </w:pPr>
      <w:r>
        <w:t xml:space="preserve">Новый этап двухсторонних отношений начался 9 февраля 1977 года с установлением дипломатических отношений между Советским Союзом и Королевством Испания.</w:t>
      </w:r>
    </w:p>
    <w:p>
      <w:pPr>
        <w:pStyle w:val="BodyText"/>
      </w:pPr>
      <w:r>
        <w:t xml:space="preserve">В работе конференции примут участие известные российские и испанские историки. Главными темами станут вопросы участия российских соотечественников в Гражданской войне в Испании, помощь Советского Союза Испанской Республике, отношение к войне в русском зарубежье, проблемы исторической памяти.</w:t>
      </w:r>
    </w:p>
    <w:p>
      <w:pPr>
        <w:pStyle w:val="BodyText"/>
      </w:pPr>
      <w:r>
        <w:t xml:space="preserve">Конференция пройдет в стенах Дома русского зарубежья (в Большом и Малом залах) и будет сопровождаться книжно-фотодокументальной выставкой «Гражданская война в Испании в прессе и книгах русской эмиграции» (холл 4-го этажа).</w:t>
      </w:r>
    </w:p>
    <w:p>
      <w:pPr>
        <w:pStyle w:val="BodyText"/>
      </w:pPr>
      <w:hyperlink r:id="rId23">
        <w:r>
          <w:rPr>
            <w:rStyle w:val="Hyperlink"/>
          </w:rPr>
          <w:t xml:space="preserve">П</w:t>
        </w:r>
      </w:hyperlink>
      <w:hyperlink r:id="rId23">
        <w:r>
          <w:rPr>
            <w:rStyle w:val="Hyperlink"/>
          </w:rPr>
          <w:t xml:space="preserve">рограмма конференции [pdf]</w:t>
        </w:r>
      </w:hyperlink>
    </w:p>
    <w:p>
      <w:pPr>
        <w:pStyle w:val="BodyText"/>
      </w:pPr>
      <w:r>
        <w:t xml:space="preserve">Вход свободный после предварительной регистрации на сайте или по телефону: 8 (495) 137-84-08.</w:t>
      </w:r>
    </w:p>
    <w:p>
      <w:pPr>
        <w:pStyle w:val="BodyText"/>
      </w:pPr>
      <w:r>
        <w:t xml:space="preserve">Возрастное ограничение: 12+</w:t>
      </w:r>
    </w:p>
    <w:p>
      <w:pPr>
        <w:pStyle w:val="BodyText"/>
      </w:pPr>
      <w:r>
        <w:t xml:space="preserve">Ограничения по потребителям услуг: есть, для лиц с ограниченными возможностями (на 5-й этаж лифта нет)</w:t>
      </w:r>
      <w:r>
        <w:br/>
      </w:r>
    </w:p>
    <w:p>
      <w:pPr>
        <w:pStyle w:val="BodyText"/>
      </w:pPr>
      <w:hyperlink r:id="rId24">
        <w:r>
          <w:rPr>
            <w:rStyle w:val="Hyperlink"/>
          </w:rPr>
          <w:t xml:space="preserve">Подключиться к конференции Zoom</w:t>
        </w:r>
      </w:hyperlink>
    </w:p>
    <w:p>
      <w:pPr>
        <w:pStyle w:val="BodyText"/>
      </w:pPr>
      <w:r>
        <w:t xml:space="preserve">Идентификатор конференции: 834 2495 9235</w:t>
      </w:r>
    </w:p>
    <w:p>
      <w:pPr>
        <w:pStyle w:val="BodyText"/>
      </w:pPr>
      <w:r>
        <w:t xml:space="preserve">Код доступа: 358231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http://mosds.mos.ru/presscenter/news/detail/10035208.html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mosds.mos.ru" TargetMode="External" /><Relationship Type="http://schemas.openxmlformats.org/officeDocument/2006/relationships/hyperlink" Id="rId25" Target="http://mosds.mos.ru/presscenter/news/detail/10035208.html" TargetMode="External" /><Relationship Type="http://schemas.openxmlformats.org/officeDocument/2006/relationships/hyperlink" Id="rId24" Target="https://us02web.zoom.us/j/83424959235?pwd=UGlITzNhc1hFTFo4OVF2U2NTZ3Izdz09" TargetMode="External" /><Relationship Type="http://schemas.openxmlformats.org/officeDocument/2006/relationships/hyperlink" Id="rId23" Target="https://www.domrz.ru/upload/iblock/a1f/a1fe5fb3d959c6abb1e7cfd05cb3c18b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mosds.mos.ru" TargetMode="External" /><Relationship Type="http://schemas.openxmlformats.org/officeDocument/2006/relationships/hyperlink" Id="rId25" Target="http://mosds.mos.ru/presscenter/news/detail/10035208.html" TargetMode="External" /><Relationship Type="http://schemas.openxmlformats.org/officeDocument/2006/relationships/hyperlink" Id="rId24" Target="https://us02web.zoom.us/j/83424959235?pwd=UGlITzNhc1hFTFo4OVF2U2NTZ3Izdz09" TargetMode="External" /><Relationship Type="http://schemas.openxmlformats.org/officeDocument/2006/relationships/hyperlink" Id="rId23" Target="https://www.domrz.ru/upload/iblock/a1f/a1fe5fb3d959c6abb1e7cfd05cb3c18b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2025-05-03T00:19:26Z</dcterms:created>
  <dcterms:modified xsi:type="dcterms:W3CDTF">2025-05-03T00:19:26Z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