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2e08d7e38d4797b2d2a5b04e040935001fbfc73"/>
    <w:p>
      <w:pPr>
        <w:pStyle w:val="Heading3"/>
      </w:pPr>
      <w:r>
        <w:t xml:space="preserve">Международный онлайн-марафон «Пушкин – всему миру» состоится 6 июня</w:t>
      </w:r>
    </w:p>
    <w:p>
      <w:pPr>
        <w:pStyle w:val="FirstParagraph"/>
      </w:pPr>
      <w:r>
        <w:t xml:space="preserve">03.06.2021</w:t>
      </w:r>
    </w:p>
    <w:p>
      <w:pPr>
        <w:pStyle w:val="BodyText"/>
      </w:pPr>
      <w:r>
        <w:t xml:space="preserve">6 июня, в Международный день русского языка, в день рождения великого поэта Александра Сергеевича Пушкина, состоится второй ежегодный литературно-музыкальный марафон «Пушкин – всему миру» (Pushkin for the Whole World), который будет чествовать творчество и жизнь основоположника современного русского литературного языка, объединив международное сообщество ценителей его поэзии на всех континентах.</w:t>
      </w:r>
    </w:p>
    <w:p>
      <w:pPr>
        <w:pStyle w:val="BodyText"/>
      </w:pPr>
      <w:r>
        <w:drawing>
          <wp:inline>
            <wp:extent cx="3810000" cy="38004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ae6/b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этот день, в честь 222-й годовщины со дня рождения А.С.Пушкина, Русский Дом в Лондоне и Благотворительный фонд «Пушкин – всему миру» проведут международный литературно-музыкальный видео-марафон в режиме онлайн, в ходе которого деятели культуры, лингвисты, музыканты, мировые звезды поговорят о значении наследия великого поэта в современном мире и исполнят его произведения на своих родных языках.</w:t>
      </w:r>
    </w:p>
    <w:p>
      <w:pPr>
        <w:pStyle w:val="BodyText"/>
      </w:pPr>
      <w:r>
        <w:t xml:space="preserve">Художественный руководитель проекта и его ведущий – Джулиан Генри Лоуэнфельд, американский и российский поэт, драматург, композитор и известный переводчик произведений Пушкина на английский язык, награжденный медалью Пушкина в 2020 году за большой вклад в изучение и сохранение российского культурного наследия.</w:t>
      </w:r>
    </w:p>
    <w:p>
      <w:pPr>
        <w:pStyle w:val="BodyText"/>
      </w:pPr>
      <w:r>
        <w:t xml:space="preserve">Видео-марафон начнется 6 июня в 11.00 BST (13.00 по московскому времени (GMT+3)).</w:t>
      </w:r>
    </w:p>
    <w:p>
      <w:pPr>
        <w:pStyle w:val="BodyText"/>
      </w:pPr>
      <w:r>
        <w:t xml:space="preserve">Для участия в мероприятии необходима предварительная регистрация. Для этого нужно перейдите по ссылке:</w:t>
      </w:r>
    </w:p>
    <w:p>
      <w:pPr>
        <w:pStyle w:val="BodyText"/>
      </w:pPr>
      <w:hyperlink r:id="rId23">
        <w:r>
          <w:rPr>
            <w:rStyle w:val="Hyperlink"/>
          </w:rPr>
          <w:t xml:space="preserve">https://us02web.zoom.us/meeting/register/tZUvcO2pqDkvHtS9MiwcuTrtDkmHd-DO7W8I</w:t>
        </w:r>
      </w:hyperlink>
    </w:p>
    <w:p>
      <w:pPr>
        <w:pStyle w:val="BodyText"/>
      </w:pPr>
      <w:r>
        <w:t xml:space="preserve">Для того, чтобы стать участниками марафона нужно прислать ссылку на видео, которое должно быть выложено на Youtube или Vimeo (желательно до 5 минут, не более 10 минут) до 3 июня 19.00 на почту: info@pushkin-fund.ru</w:t>
      </w:r>
    </w:p>
    <w:p>
      <w:pPr>
        <w:pStyle w:val="BodyText"/>
      </w:pPr>
      <w:r>
        <w:t xml:space="preserve">Видео-марафон «Пушкин – всему миру» служит сохранению и развитию интереса к русской культуре и языку у подрастающего поколения соотечественников и иностранцев, наведению культурных мостов между русско- и англоязычной аудиториями.</w:t>
      </w:r>
    </w:p>
    <w:p>
      <w:pPr>
        <w:pStyle w:val="BodyText"/>
      </w:pPr>
      <w:r>
        <w:t xml:space="preserve">Как сообщал сайт Московского Дома соотечественника, в прошлом году в День русского языка</w:t>
      </w:r>
      <w:r>
        <w:t xml:space="preserve"> </w:t>
      </w:r>
      <w:hyperlink r:id="rId24">
        <w:r>
          <w:rPr>
            <w:rStyle w:val="Hyperlink"/>
          </w:rPr>
          <w:t xml:space="preserve">прошли видеоконференция</w:t>
        </w:r>
      </w:hyperlink>
      <w:r>
        <w:t xml:space="preserve"> </w:t>
      </w:r>
      <w:r>
        <w:t xml:space="preserve">с деятелями культуры с участием Президента России Владимира Путина и литературно-музыкальный международный марафон «Почитаем Пушкина».</w:t>
      </w:r>
    </w:p>
    <w:p>
      <w:pPr>
        <w:pStyle w:val="BodyText"/>
      </w:pPr>
      <w:r>
        <w:rPr>
          <w:iCs/>
          <w:i/>
        </w:rPr>
        <w:t xml:space="preserve">Благотворительный фонд «Пушкин – всему миру» является некоммерческой организацией. Основные цели фонда – продвижение уникального русского духовного мировоззрения Пушкина через английский язык, общее сближение культур, поддержка русских школ и культурных центров за рубежом, ознакомление с культурными богатствами России образованной зарубежной публики.</w:t>
      </w:r>
    </w:p>
    <w:p>
      <w:pPr>
        <w:pStyle w:val="BodyText"/>
      </w:pPr>
      <w:r>
        <w:t xml:space="preserve">Существенная часть дохода, полученного от реализации английских переводов на западном рынке, будет направлена в виде благотворительных пожертвований на российский проект помощи детям с расстройствами аутистического спектра и их родителям.</w:t>
      </w:r>
    </w:p>
    <w:p>
      <w:pPr>
        <w:pStyle w:val="BodyText"/>
      </w:pPr>
      <w:r>
        <w:t xml:space="preserve">Все вопросы и предложения: info@pushkin-fund.ru</w:t>
      </w:r>
    </w:p>
    <w:p>
      <w:pPr>
        <w:pStyle w:val="BodyText"/>
      </w:pPr>
      <w:r>
        <w:t xml:space="preserve">По ссылкам ниже можно приобрести двуязычный русско-английский сборник переводов поэзии А.С. Пушкина, а также сделать пожертвование в Фонд.</w:t>
      </w:r>
    </w:p>
    <w:p>
      <w:pPr>
        <w:pStyle w:val="BodyText"/>
      </w:pPr>
      <w:r>
        <w:rPr>
          <w:bCs/>
          <w:b/>
        </w:rPr>
        <w:t xml:space="preserve">Книги можно купить здесь:</w:t>
      </w:r>
    </w:p>
    <w:p>
      <w:pPr>
        <w:pStyle w:val="BodyText"/>
      </w:pPr>
      <w:r>
        <w:t xml:space="preserve">Instagram</w:t>
      </w:r>
      <w:r>
        <w:t xml:space="preserve"> </w:t>
      </w:r>
      <w:hyperlink r:id="rId25">
        <w:r>
          <w:rPr>
            <w:rStyle w:val="Hyperlink"/>
          </w:rPr>
          <w:t xml:space="preserve">https://www.instagram.com/pushkin_fund</w:t>
        </w:r>
      </w:hyperlink>
    </w:p>
    <w:p>
      <w:pPr>
        <w:pStyle w:val="BodyText"/>
      </w:pPr>
      <w:r>
        <w:t xml:space="preserve">Вконтакте</w:t>
      </w:r>
      <w:r>
        <w:t xml:space="preserve"> </w:t>
      </w:r>
      <w:hyperlink r:id="rId26">
        <w:r>
          <w:rPr>
            <w:rStyle w:val="Hyperlink"/>
          </w:rPr>
          <w:t xml:space="preserve">https://vk.com/pushkinfund</w:t>
        </w:r>
      </w:hyperlink>
    </w:p>
    <w:p>
      <w:pPr>
        <w:pStyle w:val="BodyText"/>
      </w:pPr>
      <w:r>
        <w:t xml:space="preserve">Facebook</w:t>
      </w:r>
      <w:r>
        <w:t xml:space="preserve"> </w:t>
      </w:r>
      <w:hyperlink r:id="rId27">
        <w:r>
          <w:rPr>
            <w:rStyle w:val="Hyperlink"/>
          </w:rPr>
          <w:t xml:space="preserve">https://www.facebook.com/pushkinfund/</w:t>
        </w:r>
      </w:hyperlink>
    </w:p>
    <w:p>
      <w:pPr>
        <w:pStyle w:val="BodyText"/>
      </w:pPr>
      <w:r>
        <w:rPr>
          <w:bCs/>
          <w:b/>
        </w:rPr>
        <w:t xml:space="preserve">Реквизиты для перевода пожертвований на уставные цели:</w:t>
      </w:r>
    </w:p>
    <w:p>
      <w:pPr>
        <w:pStyle w:val="BodyText"/>
      </w:pPr>
      <w:r>
        <w:rPr>
          <w:bCs/>
          <w:b/>
        </w:rPr>
        <w:t xml:space="preserve">в рублях</w:t>
      </w:r>
    </w:p>
    <w:p>
      <w:pPr>
        <w:pStyle w:val="BodyText"/>
      </w:pPr>
      <w:r>
        <w:t xml:space="preserve">Благотворительный фонд «Пушкин – всему миру»</w:t>
      </w:r>
    </w:p>
    <w:p>
      <w:pPr>
        <w:pStyle w:val="BodyText"/>
      </w:pPr>
      <w:r>
        <w:t xml:space="preserve">ИНН 7714460408, КПП 771401001</w:t>
      </w:r>
    </w:p>
    <w:p>
      <w:pPr>
        <w:pStyle w:val="BodyText"/>
      </w:pPr>
      <w:r>
        <w:t xml:space="preserve">Дополнительный офис «Красная Пресня» АО «АЛЬФА-БАНК»</w:t>
      </w:r>
    </w:p>
    <w:p>
      <w:pPr>
        <w:pStyle w:val="BodyText"/>
      </w:pPr>
      <w:r>
        <w:t xml:space="preserve">БИК 044525593</w:t>
      </w:r>
    </w:p>
    <w:p>
      <w:pPr>
        <w:pStyle w:val="BodyText"/>
      </w:pPr>
      <w:r>
        <w:t xml:space="preserve">К/счет 30101810200000000593</w:t>
      </w:r>
    </w:p>
    <w:p>
      <w:pPr>
        <w:pStyle w:val="BodyText"/>
      </w:pPr>
      <w:r>
        <w:t xml:space="preserve">Р/счет 40703810901400000334</w:t>
      </w:r>
    </w:p>
    <w:p>
      <w:pPr>
        <w:pStyle w:val="BodyText"/>
      </w:pPr>
      <w:r>
        <w:t xml:space="preserve">Назначение платежа: Благотворительное пожертвование</w:t>
      </w:r>
    </w:p>
    <w:p>
      <w:pPr>
        <w:pStyle w:val="BodyText"/>
      </w:pPr>
      <w:r>
        <w:rPr>
          <w:bCs/>
          <w:b/>
        </w:rPr>
        <w:t xml:space="preserve">в евро или долларах</w:t>
      </w:r>
    </w:p>
    <w:p>
      <w:pPr>
        <w:pStyle w:val="BodyText"/>
      </w:pPr>
      <w:r>
        <w:t xml:space="preserve">PayPal</w:t>
      </w:r>
    </w:p>
    <w:p>
      <w:pPr>
        <w:pStyle w:val="BodyText"/>
      </w:pPr>
      <w:hyperlink r:id="rId28">
        <w:r>
          <w:rPr>
            <w:rStyle w:val="Hyperlink"/>
          </w:rPr>
          <w:t xml:space="preserve">http://paypal.me/pushkinfund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http://mosds.mos.ru/presscenter/news/detail/10003942.html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10003942.html" TargetMode="External" /><Relationship Type="http://schemas.openxmlformats.org/officeDocument/2006/relationships/hyperlink" Id="rId28" Target="http://paypal.me/pushkinfund" TargetMode="External" /><Relationship Type="http://schemas.openxmlformats.org/officeDocument/2006/relationships/hyperlink" Id="rId24" Target="https://mosds.mos.ru/presscenter/news/detail/8952553.html?sphrase_id=383033380" TargetMode="External" /><Relationship Type="http://schemas.openxmlformats.org/officeDocument/2006/relationships/hyperlink" Id="rId23" Target="https://us02web.zoom.us/meeting/register/tZUvcO2pqDkvHtS9MiwcuTrtDkmHd-DO7W8I" TargetMode="External" /><Relationship Type="http://schemas.openxmlformats.org/officeDocument/2006/relationships/hyperlink" Id="rId26" Target="https://vk.com/pushkinfund" TargetMode="External" /><Relationship Type="http://schemas.openxmlformats.org/officeDocument/2006/relationships/hyperlink" Id="rId27" Target="https://www.facebook.com/pushkinfund/" TargetMode="External" /><Relationship Type="http://schemas.openxmlformats.org/officeDocument/2006/relationships/hyperlink" Id="rId25" Target="https://www.instagram.com/pushkin_f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mosds.mos.ru" TargetMode="External" /><Relationship Type="http://schemas.openxmlformats.org/officeDocument/2006/relationships/hyperlink" Id="rId29" Target="http://mosds.mos.ru/presscenter/news/detail/10003942.html" TargetMode="External" /><Relationship Type="http://schemas.openxmlformats.org/officeDocument/2006/relationships/hyperlink" Id="rId28" Target="http://paypal.me/pushkinfund" TargetMode="External" /><Relationship Type="http://schemas.openxmlformats.org/officeDocument/2006/relationships/hyperlink" Id="rId24" Target="https://mosds.mos.ru/presscenter/news/detail/8952553.html?sphrase_id=383033380" TargetMode="External" /><Relationship Type="http://schemas.openxmlformats.org/officeDocument/2006/relationships/hyperlink" Id="rId23" Target="https://us02web.zoom.us/meeting/register/tZUvcO2pqDkvHtS9MiwcuTrtDkmHd-DO7W8I" TargetMode="External" /><Relationship Type="http://schemas.openxmlformats.org/officeDocument/2006/relationships/hyperlink" Id="rId26" Target="https://vk.com/pushkinfund" TargetMode="External" /><Relationship Type="http://schemas.openxmlformats.org/officeDocument/2006/relationships/hyperlink" Id="rId27" Target="https://www.facebook.com/pushkinfund/" TargetMode="External" /><Relationship Type="http://schemas.openxmlformats.org/officeDocument/2006/relationships/hyperlink" Id="rId25" Target="https://www.instagram.com/pushkin_f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2025-07-22T12:53:27Z</dcterms:created>
  <dcterms:modified xsi:type="dcterms:W3CDTF">2025-07-22T12:53:27Z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