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da7c7b526d4160000ecf8dc762cfd426f940d0"/>
    <w:p>
      <w:pPr>
        <w:pStyle w:val="Heading3"/>
      </w:pPr>
      <w:r>
        <w:t xml:space="preserve">Китайский Новый год – продолжение проекта Мэра «Зима в Москве»</w:t>
      </w:r>
    </w:p>
    <w:p>
      <w:pPr>
        <w:pStyle w:val="FirstParagraph"/>
      </w:pPr>
      <w:r>
        <w:t xml:space="preserve">17.01.2025</w:t>
      </w:r>
    </w:p>
    <w:p>
      <w:pPr>
        <w:pStyle w:val="BodyText"/>
      </w:pPr>
      <w:r>
        <w:t xml:space="preserve">С 28 января по 9 февраля в Москве пройдёт второе масштабное празднование Нового года по восточному лунному календарю. Об этом </w:t>
      </w:r>
      <w:hyperlink r:id="rId20">
        <w:r>
          <w:rPr>
            <w:rStyle w:val="Hyperlink"/>
          </w:rPr>
          <w:t xml:space="preserve">заявила на брифинге</w:t>
        </w:r>
      </w:hyperlink>
      <w:r>
        <w:t xml:space="preserve"> официальный представитель МИД России Мария Захарова.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Торжества станут продолжением мероприятий, которые проводятся в рамках объявленных лидерами двух стран перекрёстных Годов культуры России и Китая в 2024-2025 годах, приуроченных к 75-летию установления дипломатических отношений.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Красочный фестиваль «Китайский Новый год в Москве» организован Правительством Москвы и проводится при поддержке МИД России и посольства Китайской Народной Республики в Российской Федерации. «Эти фантастические мероприятия направлены на то, чтобы россияне и китайцы ближе познакомились с обычаями и традициями друг друга», - сказала Мария Захарова.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марте 2024 года жители двух китайских городов, Пекина и Сианя, впервые широко отметили русский народный праздник Масленицу – прошло масштабное культурно-развлекательное мероприятие «Проводы русской зимы в Китае».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Москве торжественное открытие фестиваля состоится вечером 28 января на Манежной площади.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девяти центральных площадках Москвы, включая парк Зарядье, ВДНХ и Московский зоопарк, выступят российские и китайские артисты, пройдут тематические викторины и розыгрыши призов, будут организованы мастер-классы и лекции, гости смогут попробовать изысканные блюда китайской кухни. В традиционном китайском стиле будут украшены центральные улицы города: Камергерский переулок, Новый Арбат, Тверской бульвар.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Гостей фестиваля ждет красочная программа, которая продлится 13 дней. На Манежной площади москвичи и гости столицы увидят представления китайских театров, шоу барабанщиков и танец дракона. Там же можно научиться делать китайские фонарики и веера, а еще сыграть в сянци – «китайские шахматы». В специальных павильонах в стиле китайских пагод желающие попробуют блюда традиционной кухни, приобретут сувениры.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Тверской площади будут проходить тематические представления и танцы дракона. Можно будет услышать традиционную китайскую музыку в современной аранжировке. На выходных в «Клубе любителей чая» также будут проводиться лекции и творческие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Москва ждет много туристов в этот период, исходя из практики прошлого года. В 2024 году это мероприятие проходило впервые, его посетило более 700 тысяч человек. «Думаю, в этом году этот рекорд будет побит», - сказала Мария Захарова, и пригласила всех в Москву отпраздновать китайский Новый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– часть проекта Мэра Москвы «Зима в Москве».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С 2007 года в КНР действует Координационный совет соотечественников в Китае. В КССК входят представители Русских клубов в Шанхае, Пекине, Урумчи, Гуанчжоу, Гонконге, Хуньчуне, Харбине, «Братства Святых Апостолов Петра и Павла (Московский Патриархат) в Гонконге», проекта «Восточное Полушарие».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http://mosds.mos.ru/presscenter/moscow-and-compatriots/detail/12762425.html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762425.html" TargetMode="External" /><Relationship Type="http://schemas.openxmlformats.org/officeDocument/2006/relationships/hyperlink" Id="rId20" Target="https://www.mid.ru/ru/foreign_policy/news/1991801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ds.mos.ru" TargetMode="External" /><Relationship Type="http://schemas.openxmlformats.org/officeDocument/2006/relationships/hyperlink" Id="rId21" Target="http://mosds.mos.ru/presscenter/moscow-and-compatriots/detail/12762425.html" TargetMode="External" /><Relationship Type="http://schemas.openxmlformats.org/officeDocument/2006/relationships/hyperlink" Id="rId20" Target="https://www.mid.ru/ru/foreign_policy/news/1991801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2025-05-29T13:13:44Z</dcterms:created>
  <dcterms:modified xsi:type="dcterms:W3CDTF">2025-05-29T13:13:44Z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